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D10EF" w14:textId="77777777" w:rsidR="001F6D68" w:rsidRPr="001F6D68" w:rsidRDefault="001F6D68" w:rsidP="0094704C">
      <w:pPr>
        <w:rPr>
          <w:rFonts w:asciiTheme="minorHAnsi" w:hAnsiTheme="minorHAnsi" w:cstheme="minorHAnsi"/>
          <w:color w:val="000000"/>
          <w:sz w:val="16"/>
          <w:szCs w:val="16"/>
        </w:rPr>
      </w:pPr>
    </w:p>
    <w:p w14:paraId="6F6F6B13" w14:textId="274EA9EA" w:rsidR="001F3BC5" w:rsidRPr="00702D7D" w:rsidRDefault="001F3BC5" w:rsidP="00AF2BD2">
      <w:pPr>
        <w:jc w:val="center"/>
        <w:rPr>
          <w:rFonts w:asciiTheme="minorHAnsi" w:hAnsiTheme="minorHAnsi" w:cstheme="minorHAnsi"/>
          <w:b/>
          <w:color w:val="0070C0"/>
          <w:sz w:val="28"/>
          <w:szCs w:val="16"/>
          <w:lang w:val="en-US"/>
        </w:rPr>
      </w:pPr>
    </w:p>
    <w:p w14:paraId="206BB855" w14:textId="77777777" w:rsidR="00AF2BD2" w:rsidRPr="00702D7D" w:rsidRDefault="00AF2BD2" w:rsidP="00AF2BD2">
      <w:pPr>
        <w:jc w:val="center"/>
        <w:rPr>
          <w:rFonts w:ascii="Calibri" w:hAnsi="Calibri"/>
          <w:lang w:val="en-US"/>
        </w:rPr>
      </w:pPr>
    </w:p>
    <w:p w14:paraId="5F8B553E" w14:textId="77777777" w:rsidR="00AF2BD2" w:rsidRPr="00702D7D" w:rsidRDefault="00AF2BD2" w:rsidP="00AF2BD2">
      <w:pPr>
        <w:jc w:val="center"/>
        <w:rPr>
          <w:rFonts w:ascii="Calibri" w:hAnsi="Calibri"/>
          <w:lang w:val="en-US"/>
        </w:rPr>
      </w:pPr>
    </w:p>
    <w:p w14:paraId="1C29B982" w14:textId="77777777" w:rsidR="00702D7D" w:rsidRPr="00702D7D" w:rsidRDefault="00702D7D" w:rsidP="00702D7D">
      <w:pPr>
        <w:pStyle w:val="IDpaper-TitleEnglish"/>
        <w:widowControl/>
        <w:spacing w:after="0"/>
        <w:ind w:left="0"/>
        <w:jc w:val="center"/>
        <w:rPr>
          <w:rFonts w:ascii="Calibri" w:hAnsi="Calibri"/>
          <w:b/>
          <w:bCs w:val="0"/>
          <w:i w:val="0"/>
          <w:iCs w:val="0"/>
          <w:sz w:val="28"/>
          <w:szCs w:val="28"/>
          <w:lang w:val="en-US"/>
        </w:rPr>
      </w:pPr>
      <w:r w:rsidRPr="00702D7D">
        <w:rPr>
          <w:rFonts w:ascii="Calibri" w:hAnsi="Calibri"/>
          <w:b/>
          <w:bCs w:val="0"/>
          <w:i w:val="0"/>
          <w:iCs w:val="0"/>
          <w:sz w:val="28"/>
          <w:szCs w:val="28"/>
          <w:lang w:val="en-US"/>
        </w:rPr>
        <w:t xml:space="preserve">Systematic Review of Literature Applied to the Jesuit Landscape of the Municipality of </w:t>
      </w:r>
      <w:proofErr w:type="spellStart"/>
      <w:r w:rsidRPr="00702D7D">
        <w:rPr>
          <w:rFonts w:ascii="Calibri" w:hAnsi="Calibri"/>
          <w:b/>
          <w:bCs w:val="0"/>
          <w:i w:val="0"/>
          <w:iCs w:val="0"/>
          <w:sz w:val="28"/>
          <w:szCs w:val="28"/>
          <w:lang w:val="en-US"/>
        </w:rPr>
        <w:t>Uruguaiana</w:t>
      </w:r>
      <w:proofErr w:type="spellEnd"/>
      <w:r w:rsidRPr="00702D7D">
        <w:rPr>
          <w:rFonts w:ascii="Calibri" w:hAnsi="Calibri"/>
          <w:b/>
          <w:bCs w:val="0"/>
          <w:i w:val="0"/>
          <w:iCs w:val="0"/>
          <w:sz w:val="28"/>
          <w:szCs w:val="28"/>
          <w:lang w:val="en-US"/>
        </w:rPr>
        <w:t>, RS</w:t>
      </w:r>
    </w:p>
    <w:p w14:paraId="08CFB085" w14:textId="77777777" w:rsidR="00FF2C7F" w:rsidRPr="00702D7D" w:rsidRDefault="00FF2C7F" w:rsidP="00FF2C7F">
      <w:pPr>
        <w:pStyle w:val="IDpaper-TitleEnglish"/>
        <w:widowControl/>
        <w:spacing w:after="240"/>
        <w:jc w:val="center"/>
        <w:rPr>
          <w:rFonts w:ascii="Calibri" w:hAnsi="Calibri"/>
          <w:sz w:val="22"/>
          <w:szCs w:val="22"/>
          <w:lang w:val="en-US"/>
        </w:rPr>
      </w:pPr>
    </w:p>
    <w:p w14:paraId="4C41DB76" w14:textId="77777777" w:rsidR="00702D7D" w:rsidRPr="009A0CC3" w:rsidRDefault="00AF2BD2" w:rsidP="00702D7D">
      <w:pPr>
        <w:pStyle w:val="IDpaper-TitleEnglish"/>
        <w:widowControl/>
        <w:spacing w:after="0"/>
        <w:ind w:left="567"/>
        <w:jc w:val="right"/>
        <w:rPr>
          <w:rFonts w:ascii="Calibri" w:hAnsi="Calibri"/>
          <w:b/>
          <w:i w:val="0"/>
          <w:lang w:val="pt-BR"/>
        </w:rPr>
      </w:pPr>
      <w:r w:rsidRPr="00702D7D">
        <w:rPr>
          <w:lang w:val="pt-BR"/>
        </w:rPr>
        <w:br/>
      </w:r>
      <w:r w:rsidR="00702D7D">
        <w:rPr>
          <w:rFonts w:ascii="Calibri" w:hAnsi="Calibri"/>
          <w:b/>
          <w:i w:val="0"/>
          <w:lang w:val="pt-BR"/>
        </w:rPr>
        <w:t>Mariana Nicorena Morari</w:t>
      </w:r>
    </w:p>
    <w:p w14:paraId="158D2C9D" w14:textId="77777777" w:rsidR="00702D7D" w:rsidRPr="009A0CC3" w:rsidRDefault="00702D7D" w:rsidP="00702D7D">
      <w:pPr>
        <w:pStyle w:val="IDpaper-TitleEnglish"/>
        <w:widowControl/>
        <w:spacing w:after="0"/>
        <w:ind w:left="567"/>
        <w:jc w:val="right"/>
        <w:rPr>
          <w:rFonts w:ascii="Calibri" w:hAnsi="Calibri"/>
          <w:i w:val="0"/>
          <w:sz w:val="18"/>
          <w:szCs w:val="18"/>
          <w:lang w:val="pt-BR"/>
        </w:rPr>
      </w:pPr>
      <w:r>
        <w:rPr>
          <w:rFonts w:ascii="Calibri" w:hAnsi="Calibri"/>
          <w:i w:val="0"/>
          <w:sz w:val="18"/>
          <w:szCs w:val="18"/>
          <w:lang w:val="pt-BR"/>
        </w:rPr>
        <w:t>Mestranda, UFSM</w:t>
      </w:r>
      <w:r w:rsidRPr="009A0CC3">
        <w:rPr>
          <w:rFonts w:ascii="Calibri" w:hAnsi="Calibri"/>
          <w:i w:val="0"/>
          <w:sz w:val="18"/>
          <w:szCs w:val="18"/>
          <w:lang w:val="pt-BR"/>
        </w:rPr>
        <w:t>, Brasil</w:t>
      </w:r>
    </w:p>
    <w:p w14:paraId="63F54858" w14:textId="77777777" w:rsidR="00702D7D" w:rsidRPr="00F51C33" w:rsidRDefault="00702D7D" w:rsidP="00702D7D">
      <w:pPr>
        <w:pStyle w:val="IDpaper-TitleEnglish"/>
        <w:widowControl/>
        <w:spacing w:after="0"/>
        <w:ind w:left="567"/>
        <w:jc w:val="right"/>
        <w:rPr>
          <w:rFonts w:ascii="Calibri" w:hAnsi="Calibri"/>
          <w:i w:val="0"/>
          <w:color w:val="FF0000"/>
          <w:sz w:val="18"/>
          <w:szCs w:val="18"/>
          <w:lang w:val="en-US"/>
        </w:rPr>
      </w:pPr>
      <w:r w:rsidRPr="00F51C33">
        <w:rPr>
          <w:rFonts w:ascii="Calibri" w:hAnsi="Calibri"/>
          <w:i w:val="0"/>
          <w:sz w:val="18"/>
          <w:szCs w:val="18"/>
          <w:lang w:val="en-US"/>
        </w:rPr>
        <w:t>mariana.morari@acad.ufsm.br</w:t>
      </w:r>
    </w:p>
    <w:p w14:paraId="53E5327B" w14:textId="77777777" w:rsidR="00702D7D" w:rsidRPr="00F51C33" w:rsidRDefault="00702D7D" w:rsidP="00702D7D">
      <w:pPr>
        <w:pStyle w:val="IDpaper-TitleEnglish"/>
        <w:widowControl/>
        <w:spacing w:after="0"/>
        <w:ind w:left="567"/>
        <w:jc w:val="center"/>
        <w:rPr>
          <w:rFonts w:ascii="Calibri" w:hAnsi="Calibri"/>
          <w:b/>
          <w:i w:val="0"/>
          <w:lang w:val="en-US"/>
        </w:rPr>
      </w:pPr>
    </w:p>
    <w:p w14:paraId="1ACE82B6" w14:textId="77777777" w:rsidR="00702D7D" w:rsidRPr="00F51C33" w:rsidRDefault="00702D7D" w:rsidP="00702D7D">
      <w:pPr>
        <w:pStyle w:val="IDpaper-TitleEnglish"/>
        <w:widowControl/>
        <w:spacing w:after="0"/>
        <w:ind w:left="567"/>
        <w:jc w:val="right"/>
        <w:rPr>
          <w:rFonts w:ascii="Calibri" w:hAnsi="Calibri"/>
          <w:b/>
          <w:i w:val="0"/>
          <w:lang w:val="en-US"/>
        </w:rPr>
      </w:pPr>
      <w:r w:rsidRPr="00F51C33">
        <w:rPr>
          <w:rFonts w:ascii="Calibri" w:hAnsi="Calibri"/>
          <w:b/>
          <w:i w:val="0"/>
          <w:lang w:val="en-US"/>
        </w:rPr>
        <w:t>Raquel Weiss</w:t>
      </w:r>
    </w:p>
    <w:p w14:paraId="7F79346A" w14:textId="77777777" w:rsidR="00702D7D" w:rsidRPr="009A0CC3" w:rsidRDefault="00702D7D" w:rsidP="00702D7D">
      <w:pPr>
        <w:pStyle w:val="IDpaper-TitleEnglish"/>
        <w:widowControl/>
        <w:spacing w:after="0"/>
        <w:ind w:left="567"/>
        <w:jc w:val="right"/>
        <w:rPr>
          <w:rFonts w:ascii="Calibri" w:hAnsi="Calibri"/>
          <w:i w:val="0"/>
          <w:sz w:val="18"/>
          <w:szCs w:val="18"/>
          <w:lang w:val="pt-BR"/>
        </w:rPr>
      </w:pPr>
      <w:r w:rsidRPr="009A0CC3">
        <w:rPr>
          <w:rFonts w:ascii="Calibri" w:hAnsi="Calibri"/>
          <w:i w:val="0"/>
          <w:sz w:val="18"/>
          <w:szCs w:val="18"/>
          <w:lang w:val="pt-BR"/>
        </w:rPr>
        <w:t>Professora Doutora, UFS</w:t>
      </w:r>
      <w:r>
        <w:rPr>
          <w:rFonts w:ascii="Calibri" w:hAnsi="Calibri"/>
          <w:i w:val="0"/>
          <w:sz w:val="18"/>
          <w:szCs w:val="18"/>
          <w:lang w:val="pt-BR"/>
        </w:rPr>
        <w:t>M</w:t>
      </w:r>
      <w:r w:rsidRPr="009A0CC3">
        <w:rPr>
          <w:rFonts w:ascii="Calibri" w:hAnsi="Calibri"/>
          <w:i w:val="0"/>
          <w:sz w:val="18"/>
          <w:szCs w:val="18"/>
          <w:lang w:val="pt-BR"/>
        </w:rPr>
        <w:t>, Brasil.</w:t>
      </w:r>
    </w:p>
    <w:p w14:paraId="67DCBE77" w14:textId="77777777" w:rsidR="00702D7D" w:rsidRPr="00A42870" w:rsidRDefault="00702D7D" w:rsidP="00702D7D">
      <w:pPr>
        <w:pStyle w:val="IDpaper-TitleEnglish"/>
        <w:widowControl/>
        <w:spacing w:after="0"/>
        <w:ind w:left="567"/>
        <w:jc w:val="right"/>
        <w:rPr>
          <w:rFonts w:ascii="Calibri" w:hAnsi="Calibri"/>
          <w:i w:val="0"/>
          <w:color w:val="FF0000"/>
          <w:sz w:val="18"/>
          <w:szCs w:val="18"/>
          <w:lang w:val="pt-BR"/>
        </w:rPr>
      </w:pPr>
      <w:r>
        <w:rPr>
          <w:rFonts w:ascii="Calibri" w:hAnsi="Calibri"/>
          <w:i w:val="0"/>
          <w:sz w:val="18"/>
          <w:szCs w:val="18"/>
          <w:lang w:val="pt-BR"/>
        </w:rPr>
        <w:t>raquel.weiss@ufsm.br</w:t>
      </w:r>
    </w:p>
    <w:p w14:paraId="1A83D418" w14:textId="77777777" w:rsidR="00702D7D" w:rsidRPr="009A0CC3" w:rsidRDefault="00702D7D" w:rsidP="00702D7D">
      <w:pPr>
        <w:pStyle w:val="IDpaper-TitleEnglish"/>
        <w:widowControl/>
        <w:spacing w:after="0"/>
        <w:ind w:left="567"/>
        <w:jc w:val="right"/>
        <w:rPr>
          <w:rFonts w:ascii="Calibri" w:hAnsi="Calibri"/>
          <w:b/>
          <w:i w:val="0"/>
          <w:lang w:val="pt-BR"/>
        </w:rPr>
      </w:pPr>
    </w:p>
    <w:p w14:paraId="4E6C4FAB" w14:textId="77777777" w:rsidR="00702D7D" w:rsidRPr="009A0CC3" w:rsidRDefault="00702D7D" w:rsidP="00702D7D">
      <w:pPr>
        <w:pStyle w:val="IDpaper-TitleEnglish"/>
        <w:widowControl/>
        <w:spacing w:after="0"/>
        <w:ind w:left="567"/>
        <w:jc w:val="right"/>
        <w:rPr>
          <w:rFonts w:ascii="Calibri" w:hAnsi="Calibri"/>
          <w:b/>
          <w:i w:val="0"/>
          <w:lang w:val="pt-BR"/>
        </w:rPr>
      </w:pPr>
      <w:proofErr w:type="spellStart"/>
      <w:r>
        <w:rPr>
          <w:rFonts w:ascii="Calibri" w:hAnsi="Calibri"/>
          <w:b/>
          <w:i w:val="0"/>
          <w:lang w:val="pt-BR"/>
        </w:rPr>
        <w:t>Luis</w:t>
      </w:r>
      <w:proofErr w:type="spellEnd"/>
      <w:r>
        <w:rPr>
          <w:rFonts w:ascii="Calibri" w:hAnsi="Calibri"/>
          <w:b/>
          <w:i w:val="0"/>
          <w:lang w:val="pt-BR"/>
        </w:rPr>
        <w:t xml:space="preserve"> Guilherme Aita </w:t>
      </w:r>
      <w:proofErr w:type="spellStart"/>
      <w:r>
        <w:rPr>
          <w:rFonts w:ascii="Calibri" w:hAnsi="Calibri"/>
          <w:b/>
          <w:i w:val="0"/>
          <w:lang w:val="pt-BR"/>
        </w:rPr>
        <w:t>Pippi</w:t>
      </w:r>
      <w:proofErr w:type="spellEnd"/>
    </w:p>
    <w:p w14:paraId="2C3940BE" w14:textId="77777777" w:rsidR="00702D7D" w:rsidRPr="009A0CC3" w:rsidRDefault="00702D7D" w:rsidP="00702D7D">
      <w:pPr>
        <w:pStyle w:val="IDpaper-TitleEnglish"/>
        <w:widowControl/>
        <w:spacing w:after="0"/>
        <w:ind w:left="567"/>
        <w:jc w:val="right"/>
        <w:rPr>
          <w:rFonts w:ascii="Calibri" w:hAnsi="Calibri"/>
          <w:i w:val="0"/>
          <w:sz w:val="18"/>
          <w:szCs w:val="18"/>
          <w:lang w:val="pt-BR"/>
        </w:rPr>
      </w:pPr>
      <w:r w:rsidRPr="009A0CC3">
        <w:rPr>
          <w:rFonts w:ascii="Calibri" w:hAnsi="Calibri"/>
          <w:i w:val="0"/>
          <w:sz w:val="18"/>
          <w:szCs w:val="18"/>
          <w:lang w:val="pt-BR"/>
        </w:rPr>
        <w:t xml:space="preserve">Professor </w:t>
      </w:r>
      <w:r>
        <w:rPr>
          <w:rFonts w:ascii="Calibri" w:hAnsi="Calibri"/>
          <w:i w:val="0"/>
          <w:sz w:val="18"/>
          <w:szCs w:val="18"/>
          <w:lang w:val="pt-BR"/>
        </w:rPr>
        <w:t>Doutor</w:t>
      </w:r>
      <w:r w:rsidRPr="009A0CC3">
        <w:rPr>
          <w:rFonts w:ascii="Calibri" w:hAnsi="Calibri"/>
          <w:i w:val="0"/>
          <w:sz w:val="18"/>
          <w:szCs w:val="18"/>
          <w:lang w:val="pt-BR"/>
        </w:rPr>
        <w:t>, U</w:t>
      </w:r>
      <w:r>
        <w:rPr>
          <w:rFonts w:ascii="Calibri" w:hAnsi="Calibri"/>
          <w:i w:val="0"/>
          <w:sz w:val="18"/>
          <w:szCs w:val="18"/>
          <w:lang w:val="pt-BR"/>
        </w:rPr>
        <w:t>FSM</w:t>
      </w:r>
      <w:r w:rsidRPr="009A0CC3">
        <w:rPr>
          <w:rFonts w:ascii="Calibri" w:hAnsi="Calibri"/>
          <w:i w:val="0"/>
          <w:sz w:val="18"/>
          <w:szCs w:val="18"/>
          <w:lang w:val="pt-BR"/>
        </w:rPr>
        <w:t>, Brasil.</w:t>
      </w:r>
    </w:p>
    <w:p w14:paraId="2B7588E6" w14:textId="77777777" w:rsidR="00702D7D" w:rsidRPr="00A42870" w:rsidRDefault="00000000" w:rsidP="00702D7D">
      <w:pPr>
        <w:pStyle w:val="IDpaper-TitleEnglish"/>
        <w:widowControl/>
        <w:spacing w:after="0"/>
        <w:ind w:left="567"/>
        <w:jc w:val="right"/>
        <w:rPr>
          <w:rFonts w:ascii="Calibri" w:hAnsi="Calibri"/>
          <w:i w:val="0"/>
          <w:color w:val="FF0000"/>
          <w:sz w:val="18"/>
          <w:szCs w:val="18"/>
          <w:lang w:val="pt-BR"/>
        </w:rPr>
      </w:pPr>
      <w:hyperlink r:id="rId7" w:history="1">
        <w:r w:rsidR="00702D7D" w:rsidRPr="0068593C">
          <w:rPr>
            <w:rStyle w:val="Hyperlink"/>
            <w:rFonts w:ascii="Calibri" w:hAnsi="Calibri"/>
            <w:i w:val="0"/>
            <w:color w:val="auto"/>
            <w:sz w:val="18"/>
            <w:szCs w:val="18"/>
            <w:u w:val="none"/>
            <w:lang w:val="pt-BR"/>
          </w:rPr>
          <w:t>luis.g.pippi@ufsm.b</w:t>
        </w:r>
      </w:hyperlink>
      <w:r w:rsidR="00702D7D">
        <w:rPr>
          <w:rFonts w:ascii="Calibri" w:hAnsi="Calibri"/>
          <w:i w:val="0"/>
          <w:sz w:val="18"/>
          <w:szCs w:val="18"/>
          <w:lang w:val="pt-BR"/>
        </w:rPr>
        <w:t>r</w:t>
      </w:r>
    </w:p>
    <w:p w14:paraId="5711AB28" w14:textId="77777777" w:rsidR="00702D7D" w:rsidRPr="009A0CC3" w:rsidRDefault="00702D7D" w:rsidP="00702D7D">
      <w:pPr>
        <w:pStyle w:val="IDpaper-TitleEnglish"/>
        <w:widowControl/>
        <w:spacing w:after="0"/>
        <w:ind w:left="567"/>
        <w:jc w:val="right"/>
        <w:rPr>
          <w:rFonts w:ascii="Calibri" w:hAnsi="Calibri"/>
          <w:b/>
          <w:i w:val="0"/>
          <w:lang w:val="pt-BR"/>
        </w:rPr>
      </w:pPr>
    </w:p>
    <w:p w14:paraId="5066803E" w14:textId="77777777" w:rsidR="00506622" w:rsidRPr="00702D7D" w:rsidRDefault="00506622" w:rsidP="005565E4">
      <w:pPr>
        <w:pStyle w:val="IDpaper-Title"/>
        <w:shd w:val="clear" w:color="auto" w:fill="FFFFFF"/>
        <w:tabs>
          <w:tab w:val="clear" w:pos="567"/>
          <w:tab w:val="left" w:pos="709"/>
          <w:tab w:val="left" w:pos="3119"/>
          <w:tab w:val="left" w:pos="5812"/>
        </w:tabs>
        <w:ind w:left="0"/>
        <w:rPr>
          <w:rFonts w:ascii="Calibri" w:hAnsi="Calibri"/>
          <w:sz w:val="16"/>
          <w:szCs w:val="16"/>
          <w:lang w:val="pt-BR"/>
        </w:rPr>
      </w:pPr>
    </w:p>
    <w:p w14:paraId="07529B26" w14:textId="77777777" w:rsidR="00506622" w:rsidRPr="00702D7D" w:rsidRDefault="00506622" w:rsidP="005565E4">
      <w:pPr>
        <w:pStyle w:val="IDpaper-Title"/>
        <w:shd w:val="clear" w:color="auto" w:fill="FFFFFF"/>
        <w:tabs>
          <w:tab w:val="clear" w:pos="567"/>
          <w:tab w:val="left" w:pos="709"/>
          <w:tab w:val="left" w:pos="3119"/>
          <w:tab w:val="left" w:pos="5812"/>
        </w:tabs>
        <w:ind w:left="0"/>
        <w:rPr>
          <w:rFonts w:ascii="Calibri" w:hAnsi="Calibri"/>
          <w:sz w:val="16"/>
          <w:szCs w:val="16"/>
          <w:lang w:val="pt-BR"/>
        </w:rPr>
      </w:pPr>
    </w:p>
    <w:p w14:paraId="0716C55E" w14:textId="77777777" w:rsidR="00506622" w:rsidRPr="00702D7D" w:rsidRDefault="00FF2C7F" w:rsidP="00D50666">
      <w:pPr>
        <w:widowControl w:val="0"/>
        <w:shd w:val="clear" w:color="auto" w:fill="FFFFFF"/>
        <w:tabs>
          <w:tab w:val="left" w:pos="709"/>
          <w:tab w:val="left" w:pos="3119"/>
          <w:tab w:val="left" w:pos="5812"/>
        </w:tabs>
        <w:jc w:val="center"/>
        <w:outlineLvl w:val="0"/>
        <w:rPr>
          <w:rFonts w:ascii="Calibri" w:hAnsi="Calibri" w:cs="Calibri"/>
          <w:sz w:val="18"/>
          <w:szCs w:val="18"/>
        </w:rPr>
      </w:pPr>
      <w:r w:rsidRPr="00702D7D">
        <w:rPr>
          <w:rFonts w:ascii="Calibri" w:hAnsi="Calibri"/>
          <w:sz w:val="16"/>
          <w:szCs w:val="16"/>
        </w:rPr>
        <w:br w:type="page"/>
      </w:r>
    </w:p>
    <w:p w14:paraId="0F9E6258" w14:textId="77777777" w:rsidR="007D4FDC" w:rsidRPr="00702D7D" w:rsidRDefault="007D4FDC" w:rsidP="007D4FDC">
      <w:pPr>
        <w:jc w:val="both"/>
        <w:rPr>
          <w:rFonts w:asciiTheme="minorHAnsi" w:hAnsiTheme="minorHAnsi" w:cstheme="minorHAnsi"/>
          <w:sz w:val="18"/>
          <w:szCs w:val="18"/>
        </w:rPr>
      </w:pPr>
    </w:p>
    <w:p w14:paraId="4A2F907A" w14:textId="2EF0506C" w:rsidR="007D4FDC" w:rsidRPr="00702D7D" w:rsidRDefault="007D4FDC" w:rsidP="007D4FDC">
      <w:pPr>
        <w:jc w:val="both"/>
        <w:rPr>
          <w:rFonts w:asciiTheme="minorHAnsi" w:hAnsiTheme="minorHAnsi" w:cstheme="minorHAnsi"/>
          <w:b/>
          <w:sz w:val="18"/>
          <w:szCs w:val="18"/>
          <w:lang w:val="en-US"/>
        </w:rPr>
      </w:pPr>
      <w:r w:rsidRPr="00702D7D">
        <w:rPr>
          <w:rFonts w:asciiTheme="minorHAnsi" w:hAnsiTheme="minorHAnsi" w:cstheme="minorHAnsi"/>
          <w:b/>
          <w:sz w:val="18"/>
          <w:szCs w:val="18"/>
          <w:lang w:val="en-US"/>
        </w:rPr>
        <w:t xml:space="preserve">SUMMARY </w:t>
      </w:r>
    </w:p>
    <w:p w14:paraId="1DC66F3D" w14:textId="77777777" w:rsidR="007D4FDC" w:rsidRPr="00702D7D" w:rsidRDefault="007D4FDC" w:rsidP="007D4FDC">
      <w:pPr>
        <w:jc w:val="both"/>
        <w:rPr>
          <w:rFonts w:asciiTheme="minorHAnsi" w:hAnsiTheme="minorHAnsi" w:cstheme="minorHAnsi"/>
          <w:sz w:val="18"/>
          <w:szCs w:val="18"/>
          <w:lang w:val="en-US"/>
        </w:rPr>
      </w:pPr>
    </w:p>
    <w:p w14:paraId="1EB80C1B" w14:textId="77777777" w:rsidR="00702D7D" w:rsidRPr="00702D7D" w:rsidRDefault="00702D7D" w:rsidP="00702D7D">
      <w:pPr>
        <w:autoSpaceDE w:val="0"/>
        <w:autoSpaceDN w:val="0"/>
        <w:adjustRightInd w:val="0"/>
        <w:jc w:val="both"/>
        <w:rPr>
          <w:rFonts w:ascii="Calibri" w:hAnsi="Calibri" w:cs="Calibri"/>
          <w:iCs/>
          <w:sz w:val="18"/>
          <w:szCs w:val="18"/>
          <w:lang w:val="en-US"/>
        </w:rPr>
      </w:pPr>
      <w:r w:rsidRPr="00702D7D">
        <w:rPr>
          <w:rFonts w:ascii="Calibri" w:hAnsi="Calibri" w:cs="Calibri"/>
          <w:iCs/>
          <w:sz w:val="18"/>
          <w:szCs w:val="18"/>
          <w:lang w:val="en-US"/>
        </w:rPr>
        <w:t xml:space="preserve">The Jesuit missions were of fundamental importance during the colonization period, with the proposal to catechize and protect the local indigenous from the slavery imposed by the </w:t>
      </w:r>
      <w:proofErr w:type="spellStart"/>
      <w:r w:rsidRPr="00702D7D">
        <w:rPr>
          <w:rFonts w:ascii="Calibri" w:hAnsi="Calibri" w:cs="Calibri"/>
          <w:iCs/>
          <w:sz w:val="18"/>
          <w:szCs w:val="18"/>
          <w:lang w:val="en-US"/>
        </w:rPr>
        <w:t>Bandeirantes</w:t>
      </w:r>
      <w:proofErr w:type="spellEnd"/>
      <w:r w:rsidRPr="00702D7D">
        <w:rPr>
          <w:rFonts w:ascii="Calibri" w:hAnsi="Calibri" w:cs="Calibri"/>
          <w:iCs/>
          <w:sz w:val="18"/>
          <w:szCs w:val="18"/>
          <w:lang w:val="en-US"/>
        </w:rPr>
        <w:t xml:space="preserve">. The Jesuit priests developed a system of reductions, villages that had urban and rural structures, to self-support, helping each other in times of need. The Yapeyú Smelter, located on land now belonging to Argentina, would have been the most populous of the reductions and had the largest Jesuit cattle ranch, located on the opposite bank of the Uruguay River, in what is now Brazilian territory, the municipality of </w:t>
      </w:r>
      <w:proofErr w:type="spellStart"/>
      <w:r w:rsidRPr="00702D7D">
        <w:rPr>
          <w:rFonts w:ascii="Calibri" w:hAnsi="Calibri" w:cs="Calibri"/>
          <w:iCs/>
          <w:sz w:val="18"/>
          <w:szCs w:val="18"/>
          <w:lang w:val="en-US"/>
        </w:rPr>
        <w:t>Uruguaiana</w:t>
      </w:r>
      <w:proofErr w:type="spellEnd"/>
      <w:r w:rsidRPr="00702D7D">
        <w:rPr>
          <w:rFonts w:ascii="Calibri" w:hAnsi="Calibri" w:cs="Calibri"/>
          <w:iCs/>
          <w:sz w:val="18"/>
          <w:szCs w:val="18"/>
          <w:lang w:val="en-US"/>
        </w:rPr>
        <w:t xml:space="preserve">/RS. Through the structure of their ranch, the Jesuits created their own landscape, which possibly would have influenced the formation of the local identity, with cattle raising still being the main economic base of the municipality. The article aimed to understand the state of art referring to scientific research on the Jesuit landscape in </w:t>
      </w:r>
      <w:proofErr w:type="spellStart"/>
      <w:r w:rsidRPr="00702D7D">
        <w:rPr>
          <w:rFonts w:ascii="Calibri" w:hAnsi="Calibri" w:cs="Calibri"/>
          <w:iCs/>
          <w:sz w:val="18"/>
          <w:szCs w:val="18"/>
          <w:lang w:val="en-US"/>
        </w:rPr>
        <w:t>Uruguaiana</w:t>
      </w:r>
      <w:proofErr w:type="spellEnd"/>
      <w:r w:rsidRPr="00702D7D">
        <w:rPr>
          <w:rFonts w:ascii="Calibri" w:hAnsi="Calibri" w:cs="Calibri"/>
          <w:iCs/>
          <w:sz w:val="18"/>
          <w:szCs w:val="18"/>
          <w:lang w:val="en-US"/>
        </w:rPr>
        <w:t xml:space="preserve"> or even in Rio Grande do Sul. For this, the systematic literature review method was used, which, through protocols for the development of the research, gathered materials that were grouped and evaluated, through bibliometric analysis.</w:t>
      </w:r>
    </w:p>
    <w:p w14:paraId="65C95254" w14:textId="77777777" w:rsidR="007D4FDC" w:rsidRPr="00702D7D" w:rsidRDefault="007D4FDC" w:rsidP="007D4FDC">
      <w:pPr>
        <w:jc w:val="both"/>
        <w:rPr>
          <w:rFonts w:asciiTheme="minorHAnsi" w:hAnsiTheme="minorHAnsi" w:cstheme="minorHAnsi"/>
          <w:sz w:val="18"/>
          <w:szCs w:val="18"/>
          <w:lang w:val="en-US"/>
        </w:rPr>
      </w:pPr>
    </w:p>
    <w:p w14:paraId="02B09F65" w14:textId="77777777" w:rsidR="00702D7D" w:rsidRPr="00EB332F" w:rsidRDefault="007D4FDC" w:rsidP="00702D7D">
      <w:pPr>
        <w:autoSpaceDE w:val="0"/>
        <w:autoSpaceDN w:val="0"/>
        <w:adjustRightInd w:val="0"/>
        <w:jc w:val="both"/>
        <w:rPr>
          <w:rFonts w:ascii="Calibri" w:hAnsi="Calibri" w:cs="Calibri"/>
          <w:i/>
          <w:sz w:val="18"/>
          <w:szCs w:val="18"/>
          <w:lang w:val="en-US"/>
        </w:rPr>
      </w:pPr>
      <w:r w:rsidRPr="00702D7D">
        <w:rPr>
          <w:rFonts w:asciiTheme="minorHAnsi" w:hAnsiTheme="minorHAnsi" w:cstheme="minorHAnsi"/>
          <w:b/>
          <w:sz w:val="18"/>
          <w:szCs w:val="18"/>
          <w:lang w:val="en-US"/>
        </w:rPr>
        <w:t>KEYWORDS:</w:t>
      </w:r>
      <w:r w:rsidRPr="00702D7D">
        <w:rPr>
          <w:rFonts w:asciiTheme="minorHAnsi" w:hAnsiTheme="minorHAnsi" w:cstheme="minorHAnsi"/>
          <w:sz w:val="18"/>
          <w:szCs w:val="18"/>
          <w:lang w:val="en-US"/>
        </w:rPr>
        <w:t xml:space="preserve"> </w:t>
      </w:r>
      <w:r w:rsidR="00702D7D" w:rsidRPr="00702D7D">
        <w:rPr>
          <w:rFonts w:ascii="Calibri" w:hAnsi="Calibri" w:cs="Calibri"/>
          <w:iCs/>
          <w:sz w:val="18"/>
          <w:szCs w:val="18"/>
          <w:lang w:val="en-US"/>
        </w:rPr>
        <w:t xml:space="preserve">Systematic review. Bibliometric analysis. </w:t>
      </w:r>
      <w:r w:rsidR="00702D7D" w:rsidRPr="00EB332F">
        <w:rPr>
          <w:rFonts w:ascii="Calibri" w:hAnsi="Calibri" w:cs="Calibri"/>
          <w:iCs/>
          <w:sz w:val="18"/>
          <w:szCs w:val="18"/>
          <w:lang w:val="en-US"/>
        </w:rPr>
        <w:t>Jesuit landscape.</w:t>
      </w:r>
    </w:p>
    <w:p w14:paraId="766531C7" w14:textId="2B116658" w:rsidR="00005BBD" w:rsidRDefault="00005BBD" w:rsidP="00702D7D">
      <w:pPr>
        <w:jc w:val="both"/>
        <w:rPr>
          <w:rFonts w:asciiTheme="minorHAnsi" w:hAnsiTheme="minorHAnsi" w:cstheme="minorHAnsi"/>
          <w:b/>
          <w:sz w:val="18"/>
          <w:szCs w:val="18"/>
          <w:lang w:val="en-US"/>
        </w:rPr>
      </w:pPr>
    </w:p>
    <w:p w14:paraId="559001A1" w14:textId="77777777" w:rsidR="00EB332F" w:rsidRPr="00702D7D" w:rsidRDefault="00EB332F" w:rsidP="00702D7D">
      <w:pPr>
        <w:jc w:val="both"/>
        <w:rPr>
          <w:rFonts w:asciiTheme="minorHAnsi" w:hAnsiTheme="minorHAnsi" w:cstheme="minorHAnsi"/>
          <w:b/>
          <w:sz w:val="18"/>
          <w:szCs w:val="18"/>
          <w:lang w:val="en-US"/>
        </w:rPr>
      </w:pPr>
    </w:p>
    <w:p w14:paraId="115B6982" w14:textId="77777777" w:rsidR="00EB332F" w:rsidRPr="0018144D" w:rsidRDefault="00EB332F" w:rsidP="00EB332F">
      <w:pPr>
        <w:spacing w:line="276" w:lineRule="auto"/>
        <w:jc w:val="both"/>
        <w:rPr>
          <w:rFonts w:ascii="Calibri" w:hAnsi="Calibri" w:cs="Calibri"/>
          <w:b/>
          <w:bCs/>
          <w:sz w:val="22"/>
          <w:szCs w:val="22"/>
          <w:lang w:val="en-GB"/>
        </w:rPr>
      </w:pPr>
      <w:r w:rsidRPr="0018144D">
        <w:rPr>
          <w:rFonts w:ascii="Calibri" w:hAnsi="Calibri" w:cs="Calibri"/>
          <w:b/>
          <w:bCs/>
          <w:sz w:val="22"/>
          <w:szCs w:val="22"/>
          <w:lang w:val="en-GB"/>
        </w:rPr>
        <w:t>1 INTRODUCTION</w:t>
      </w:r>
    </w:p>
    <w:p w14:paraId="3291A1C4" w14:textId="77777777" w:rsidR="00EB332F" w:rsidRDefault="00EB332F" w:rsidP="00EB332F">
      <w:pPr>
        <w:spacing w:line="276" w:lineRule="auto"/>
        <w:ind w:firstLine="851"/>
        <w:jc w:val="both"/>
        <w:rPr>
          <w:rFonts w:asciiTheme="minorHAnsi" w:hAnsiTheme="minorHAnsi" w:cstheme="minorHAnsi"/>
          <w:sz w:val="22"/>
          <w:szCs w:val="22"/>
          <w:lang w:val="en-GB"/>
        </w:rPr>
      </w:pPr>
    </w:p>
    <w:p w14:paraId="7AEB58CB" w14:textId="109B5828" w:rsidR="00EB332F" w:rsidRPr="0018144D" w:rsidRDefault="00EB332F" w:rsidP="00EB332F">
      <w:pPr>
        <w:spacing w:line="276" w:lineRule="auto"/>
        <w:ind w:firstLine="851"/>
        <w:jc w:val="both"/>
        <w:rPr>
          <w:rFonts w:asciiTheme="minorHAnsi" w:hAnsiTheme="minorHAnsi" w:cstheme="minorHAnsi"/>
          <w:sz w:val="22"/>
          <w:szCs w:val="22"/>
          <w:lang w:val="en-GB"/>
        </w:rPr>
      </w:pPr>
      <w:r w:rsidRPr="0018144D">
        <w:rPr>
          <w:rFonts w:asciiTheme="minorHAnsi" w:hAnsiTheme="minorHAnsi" w:cstheme="minorHAnsi"/>
          <w:sz w:val="22"/>
          <w:szCs w:val="22"/>
          <w:lang w:val="en-GB"/>
        </w:rPr>
        <w:t>The Society of Jesus was a religious organization that sought to spread Christianity through the conversion of atheists and pagans. The priests belonging to this organization were known as Jesuits and were fundamentally important in the formation of Brazil. According to Soster (2014), in the reductions or missions, they grouped the Indians in order to catechize them and protect them from the attacks of the pioneers from São Paulo, who aimed to capture and enslave the indigenous.</w:t>
      </w:r>
    </w:p>
    <w:p w14:paraId="31BA6945" w14:textId="77777777" w:rsidR="00EB332F" w:rsidRPr="0018144D" w:rsidRDefault="00EB332F" w:rsidP="00EB332F">
      <w:pPr>
        <w:spacing w:line="276" w:lineRule="auto"/>
        <w:ind w:firstLine="851"/>
        <w:jc w:val="both"/>
        <w:rPr>
          <w:rFonts w:asciiTheme="minorHAnsi" w:hAnsiTheme="minorHAnsi" w:cstheme="minorHAnsi"/>
          <w:sz w:val="22"/>
          <w:szCs w:val="22"/>
          <w:lang w:val="en-GB"/>
        </w:rPr>
      </w:pPr>
      <w:r w:rsidRPr="0018144D">
        <w:rPr>
          <w:rFonts w:asciiTheme="minorHAnsi" w:hAnsiTheme="minorHAnsi" w:cstheme="minorHAnsi"/>
          <w:sz w:val="22"/>
          <w:szCs w:val="22"/>
          <w:lang w:val="en-GB"/>
        </w:rPr>
        <w:t>The Jesuits arrived in the territory that today belongs to Rio Grande do Sul, around the year 1607, when they founded the Jesuit Province of Paraguay, which still covered the current territories of Paraguay, Bolivia, Argentina and Uruguay (FITZ, 2011). Within the Province of Paraguay, the Yapeyú Reduction stood out, having been the most populous of the missions, maintaining the largest cattle ranch, responsible for supplying not only Yapeyú, but also other reductions in need (ROGGE et al., 2020).</w:t>
      </w:r>
    </w:p>
    <w:p w14:paraId="576549EA" w14:textId="77777777" w:rsidR="00EB332F" w:rsidRPr="0018144D" w:rsidRDefault="00EB332F" w:rsidP="00EB332F">
      <w:pPr>
        <w:spacing w:line="276" w:lineRule="auto"/>
        <w:ind w:firstLine="851"/>
        <w:jc w:val="both"/>
        <w:rPr>
          <w:rFonts w:asciiTheme="minorHAnsi" w:hAnsiTheme="minorHAnsi" w:cstheme="minorHAnsi"/>
          <w:sz w:val="22"/>
          <w:szCs w:val="22"/>
          <w:lang w:val="en-GB"/>
        </w:rPr>
      </w:pPr>
      <w:r w:rsidRPr="0018144D">
        <w:rPr>
          <w:rFonts w:asciiTheme="minorHAnsi" w:hAnsiTheme="minorHAnsi" w:cstheme="minorHAnsi"/>
          <w:sz w:val="22"/>
          <w:szCs w:val="22"/>
          <w:lang w:val="en-GB"/>
        </w:rPr>
        <w:t xml:space="preserve">According to Schmitz et al. (2017), the Yapeyú Reduction was established in a region that today is divided between Brazil and Argentina. The headquarters of the reduction was located on the right bank of the Uruguay River, in the current city of Yapeyú, Argentina. In front of it there is an island that divides the river into two shallow channels, which facilitated the passage to the left bank of the river, Brazilian territory, current municipality of </w:t>
      </w:r>
      <w:proofErr w:type="spellStart"/>
      <w:r w:rsidRPr="0018144D">
        <w:rPr>
          <w:rFonts w:asciiTheme="minorHAnsi" w:hAnsiTheme="minorHAnsi" w:cstheme="minorHAnsi"/>
          <w:sz w:val="22"/>
          <w:szCs w:val="22"/>
          <w:lang w:val="en-GB"/>
        </w:rPr>
        <w:t>Uruguaiana</w:t>
      </w:r>
      <w:proofErr w:type="spellEnd"/>
      <w:r w:rsidRPr="0018144D">
        <w:rPr>
          <w:rFonts w:asciiTheme="minorHAnsi" w:hAnsiTheme="minorHAnsi" w:cstheme="minorHAnsi"/>
          <w:sz w:val="22"/>
          <w:szCs w:val="22"/>
          <w:lang w:val="en-GB"/>
        </w:rPr>
        <w:t xml:space="preserve">, where the </w:t>
      </w:r>
      <w:proofErr w:type="spellStart"/>
      <w:r w:rsidRPr="0018144D">
        <w:rPr>
          <w:rFonts w:asciiTheme="minorHAnsi" w:hAnsiTheme="minorHAnsi" w:cstheme="minorHAnsi"/>
          <w:sz w:val="22"/>
          <w:szCs w:val="22"/>
          <w:lang w:val="en-GB"/>
        </w:rPr>
        <w:t>Yapeyú</w:t>
      </w:r>
      <w:proofErr w:type="spellEnd"/>
      <w:r w:rsidRPr="0018144D">
        <w:rPr>
          <w:rFonts w:asciiTheme="minorHAnsi" w:hAnsiTheme="minorHAnsi" w:cstheme="minorHAnsi"/>
          <w:sz w:val="22"/>
          <w:szCs w:val="22"/>
          <w:lang w:val="en-GB"/>
        </w:rPr>
        <w:t xml:space="preserve"> resort was installed.</w:t>
      </w:r>
    </w:p>
    <w:p w14:paraId="63D18BA5" w14:textId="77777777" w:rsidR="00EB332F" w:rsidRPr="0018144D" w:rsidRDefault="00EB332F" w:rsidP="00EB332F">
      <w:pPr>
        <w:spacing w:line="276" w:lineRule="auto"/>
        <w:ind w:firstLine="851"/>
        <w:jc w:val="both"/>
        <w:rPr>
          <w:rFonts w:asciiTheme="minorHAnsi" w:hAnsiTheme="minorHAnsi" w:cstheme="minorHAnsi"/>
          <w:sz w:val="22"/>
          <w:szCs w:val="22"/>
          <w:lang w:val="en-GB"/>
        </w:rPr>
      </w:pPr>
      <w:r w:rsidRPr="0018144D">
        <w:rPr>
          <w:rFonts w:asciiTheme="minorHAnsi" w:hAnsiTheme="minorHAnsi" w:cstheme="minorHAnsi"/>
          <w:sz w:val="22"/>
          <w:szCs w:val="22"/>
          <w:lang w:val="en-GB"/>
        </w:rPr>
        <w:t xml:space="preserve">Even with the end of the missions, the cattle management techniques and structures implanted in the landscape by the Jesuits continued to be used, and livestock is now one of the main economic bases of </w:t>
      </w:r>
      <w:proofErr w:type="spellStart"/>
      <w:r w:rsidRPr="0018144D">
        <w:rPr>
          <w:rFonts w:asciiTheme="minorHAnsi" w:hAnsiTheme="minorHAnsi" w:cstheme="minorHAnsi"/>
          <w:sz w:val="22"/>
          <w:szCs w:val="22"/>
          <w:lang w:val="en-GB"/>
        </w:rPr>
        <w:t>Uruguaiana</w:t>
      </w:r>
      <w:proofErr w:type="spellEnd"/>
      <w:r w:rsidRPr="0018144D">
        <w:rPr>
          <w:rFonts w:asciiTheme="minorHAnsi" w:hAnsiTheme="minorHAnsi" w:cstheme="minorHAnsi"/>
          <w:sz w:val="22"/>
          <w:szCs w:val="22"/>
          <w:lang w:val="en-GB"/>
        </w:rPr>
        <w:t xml:space="preserve"> and one of the main characteristics of the state of Rio Grande do Sul. It could then be assumed that the legacy landscape of the Jesuit period would have been the embryo that structured the identity of the Uruguayan and Gaucho people.</w:t>
      </w:r>
    </w:p>
    <w:p w14:paraId="78E71985" w14:textId="77777777" w:rsidR="00EB332F" w:rsidRPr="0018144D" w:rsidRDefault="00EB332F" w:rsidP="00EB332F">
      <w:pPr>
        <w:spacing w:line="276" w:lineRule="auto"/>
        <w:ind w:firstLine="851"/>
        <w:jc w:val="both"/>
        <w:rPr>
          <w:rFonts w:asciiTheme="minorHAnsi" w:hAnsiTheme="minorHAnsi" w:cstheme="minorHAnsi"/>
          <w:sz w:val="22"/>
          <w:szCs w:val="22"/>
          <w:lang w:val="en-GB"/>
        </w:rPr>
      </w:pPr>
      <w:r w:rsidRPr="0018144D">
        <w:rPr>
          <w:rFonts w:asciiTheme="minorHAnsi" w:hAnsiTheme="minorHAnsi" w:cstheme="minorHAnsi"/>
          <w:sz w:val="22"/>
          <w:szCs w:val="22"/>
          <w:lang w:val="en-GB"/>
        </w:rPr>
        <w:t xml:space="preserve">Therefore, the article aims to identify in the literature the existence of works that deal with the theme of the Jesuit landscape in the municipality of </w:t>
      </w:r>
      <w:proofErr w:type="spellStart"/>
      <w:r w:rsidRPr="0018144D">
        <w:rPr>
          <w:rFonts w:asciiTheme="minorHAnsi" w:hAnsiTheme="minorHAnsi" w:cstheme="minorHAnsi"/>
          <w:sz w:val="22"/>
          <w:szCs w:val="22"/>
          <w:lang w:val="en-GB"/>
        </w:rPr>
        <w:t>Uruguaiana</w:t>
      </w:r>
      <w:proofErr w:type="spellEnd"/>
      <w:r w:rsidRPr="0018144D">
        <w:rPr>
          <w:rFonts w:asciiTheme="minorHAnsi" w:hAnsiTheme="minorHAnsi" w:cstheme="minorHAnsi"/>
          <w:sz w:val="22"/>
          <w:szCs w:val="22"/>
          <w:lang w:val="en-GB"/>
        </w:rPr>
        <w:t xml:space="preserve">. For this, initially a systematic literature review was accomplished and in a second moment a bibliometric analysis of the data found in the previous step was carried out. </w:t>
      </w:r>
    </w:p>
    <w:p w14:paraId="54CB08B0" w14:textId="77777777" w:rsidR="00EB332F" w:rsidRPr="0018144D" w:rsidRDefault="00EB332F" w:rsidP="00EB332F">
      <w:pPr>
        <w:spacing w:line="276" w:lineRule="auto"/>
        <w:ind w:firstLine="851"/>
        <w:jc w:val="both"/>
        <w:rPr>
          <w:rFonts w:asciiTheme="minorHAnsi" w:hAnsiTheme="minorHAnsi" w:cstheme="minorHAnsi"/>
          <w:sz w:val="22"/>
          <w:szCs w:val="22"/>
          <w:lang w:val="en-GB"/>
        </w:rPr>
      </w:pPr>
      <w:r w:rsidRPr="0018144D">
        <w:rPr>
          <w:rFonts w:asciiTheme="minorHAnsi" w:hAnsiTheme="minorHAnsi" w:cstheme="minorHAnsi"/>
          <w:sz w:val="22"/>
          <w:szCs w:val="22"/>
          <w:lang w:val="en-GB"/>
        </w:rPr>
        <w:t xml:space="preserve">The results found from the developed methodology add to the study of the Jesuit landscape in </w:t>
      </w:r>
      <w:proofErr w:type="spellStart"/>
      <w:r w:rsidRPr="0018144D">
        <w:rPr>
          <w:rFonts w:asciiTheme="minorHAnsi" w:hAnsiTheme="minorHAnsi" w:cstheme="minorHAnsi"/>
          <w:sz w:val="22"/>
          <w:szCs w:val="22"/>
          <w:lang w:val="en-GB"/>
        </w:rPr>
        <w:t>Uruguaiana</w:t>
      </w:r>
      <w:proofErr w:type="spellEnd"/>
      <w:r w:rsidRPr="0018144D">
        <w:rPr>
          <w:rFonts w:asciiTheme="minorHAnsi" w:hAnsiTheme="minorHAnsi" w:cstheme="minorHAnsi"/>
          <w:sz w:val="22"/>
          <w:szCs w:val="22"/>
          <w:lang w:val="en-GB"/>
        </w:rPr>
        <w:t>/RS, showing how the current scenario of scientific research on the subject is.</w:t>
      </w:r>
    </w:p>
    <w:p w14:paraId="0C192E11" w14:textId="77777777" w:rsidR="00EB332F" w:rsidRPr="0018144D" w:rsidRDefault="00EB332F" w:rsidP="00EB332F">
      <w:pPr>
        <w:spacing w:line="276" w:lineRule="auto"/>
        <w:ind w:firstLine="851"/>
        <w:jc w:val="both"/>
        <w:rPr>
          <w:rFonts w:asciiTheme="minorHAnsi" w:hAnsiTheme="minorHAnsi" w:cstheme="minorHAnsi"/>
          <w:sz w:val="22"/>
          <w:szCs w:val="22"/>
          <w:lang w:val="en-GB"/>
        </w:rPr>
      </w:pPr>
    </w:p>
    <w:p w14:paraId="3D090BC2" w14:textId="77777777" w:rsidR="00EB332F" w:rsidRPr="0018144D" w:rsidRDefault="00EB332F" w:rsidP="00EB332F">
      <w:pPr>
        <w:spacing w:line="276" w:lineRule="auto"/>
        <w:ind w:firstLine="851"/>
        <w:jc w:val="both"/>
        <w:rPr>
          <w:rFonts w:asciiTheme="minorHAnsi" w:hAnsiTheme="minorHAnsi" w:cstheme="minorHAnsi"/>
          <w:sz w:val="22"/>
          <w:szCs w:val="22"/>
          <w:lang w:val="en-GB"/>
        </w:rPr>
      </w:pPr>
    </w:p>
    <w:p w14:paraId="1F14D331" w14:textId="77777777" w:rsidR="00EB332F" w:rsidRPr="0018144D" w:rsidRDefault="00EB332F" w:rsidP="00EB332F">
      <w:pPr>
        <w:autoSpaceDE w:val="0"/>
        <w:autoSpaceDN w:val="0"/>
        <w:adjustRightInd w:val="0"/>
        <w:spacing w:line="276" w:lineRule="auto"/>
        <w:jc w:val="both"/>
        <w:rPr>
          <w:rFonts w:asciiTheme="minorHAnsi" w:hAnsiTheme="minorHAnsi" w:cstheme="minorHAnsi"/>
          <w:b/>
          <w:sz w:val="22"/>
          <w:szCs w:val="22"/>
          <w:lang w:val="en-GB"/>
        </w:rPr>
      </w:pPr>
      <w:r w:rsidRPr="0018144D">
        <w:rPr>
          <w:rFonts w:asciiTheme="minorHAnsi" w:hAnsiTheme="minorHAnsi" w:cstheme="minorHAnsi"/>
          <w:b/>
          <w:sz w:val="22"/>
          <w:szCs w:val="22"/>
          <w:lang w:val="en-GB"/>
        </w:rPr>
        <w:t>2 OBJECTIVES</w:t>
      </w:r>
    </w:p>
    <w:p w14:paraId="7CF6BDBD" w14:textId="77777777" w:rsidR="00EB332F" w:rsidRPr="0018144D" w:rsidRDefault="00EB332F" w:rsidP="00EB332F">
      <w:pPr>
        <w:autoSpaceDE w:val="0"/>
        <w:autoSpaceDN w:val="0"/>
        <w:adjustRightInd w:val="0"/>
        <w:spacing w:line="276" w:lineRule="auto"/>
        <w:jc w:val="both"/>
        <w:rPr>
          <w:rFonts w:asciiTheme="minorHAnsi" w:hAnsiTheme="minorHAnsi" w:cstheme="minorHAnsi"/>
          <w:b/>
          <w:sz w:val="22"/>
          <w:szCs w:val="22"/>
          <w:lang w:val="en-GB"/>
        </w:rPr>
      </w:pPr>
    </w:p>
    <w:p w14:paraId="20D9EBAE" w14:textId="77777777" w:rsidR="00EB332F" w:rsidRPr="0018144D"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r w:rsidRPr="0018144D">
        <w:rPr>
          <w:rFonts w:asciiTheme="minorHAnsi" w:hAnsiTheme="minorHAnsi" w:cstheme="minorHAnsi"/>
          <w:sz w:val="22"/>
          <w:szCs w:val="22"/>
          <w:lang w:val="en-GB"/>
        </w:rPr>
        <w:t xml:space="preserve">The main objective of this article is to verify the state of the art of scientific production that deals with the Jesuit landscape in the state of Rio Grande do Sul, rather addressing issues related to the municipality of </w:t>
      </w:r>
      <w:proofErr w:type="spellStart"/>
      <w:r w:rsidRPr="0018144D">
        <w:rPr>
          <w:rFonts w:asciiTheme="minorHAnsi" w:hAnsiTheme="minorHAnsi" w:cstheme="minorHAnsi"/>
          <w:sz w:val="22"/>
          <w:szCs w:val="22"/>
          <w:lang w:val="en-GB"/>
        </w:rPr>
        <w:t>Uruguaiana</w:t>
      </w:r>
      <w:proofErr w:type="spellEnd"/>
      <w:r w:rsidRPr="0018144D">
        <w:rPr>
          <w:rFonts w:asciiTheme="minorHAnsi" w:hAnsiTheme="minorHAnsi" w:cstheme="minorHAnsi"/>
          <w:sz w:val="22"/>
          <w:szCs w:val="22"/>
          <w:lang w:val="en-GB"/>
        </w:rPr>
        <w:t>/RS.</w:t>
      </w:r>
    </w:p>
    <w:p w14:paraId="63333AF7" w14:textId="77777777" w:rsidR="00EB332F" w:rsidRPr="0018144D"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r w:rsidRPr="0018144D">
        <w:rPr>
          <w:rFonts w:asciiTheme="minorHAnsi" w:hAnsiTheme="minorHAnsi" w:cstheme="minorHAnsi"/>
          <w:sz w:val="22"/>
          <w:szCs w:val="22"/>
          <w:lang w:val="en-GB"/>
        </w:rPr>
        <w:t xml:space="preserve">The specific objectives are: to </w:t>
      </w:r>
      <w:proofErr w:type="spellStart"/>
      <w:r w:rsidRPr="0018144D">
        <w:rPr>
          <w:rFonts w:asciiTheme="minorHAnsi" w:hAnsiTheme="minorHAnsi" w:cstheme="minorHAnsi"/>
          <w:sz w:val="22"/>
          <w:szCs w:val="22"/>
          <w:lang w:val="en-GB"/>
        </w:rPr>
        <w:t>analyze</w:t>
      </w:r>
      <w:proofErr w:type="spellEnd"/>
      <w:r w:rsidRPr="0018144D">
        <w:rPr>
          <w:rFonts w:asciiTheme="minorHAnsi" w:hAnsiTheme="minorHAnsi" w:cstheme="minorHAnsi"/>
          <w:sz w:val="22"/>
          <w:szCs w:val="22"/>
          <w:lang w:val="en-GB"/>
        </w:rPr>
        <w:t xml:space="preserve"> the main approaches present in the literature regarding the topic; identify the main databases for the research related to the theme of the article; to find out which periodicals publish the most about the Jesuit landscape.</w:t>
      </w:r>
    </w:p>
    <w:p w14:paraId="3F69FDE2" w14:textId="77777777" w:rsidR="00EB332F" w:rsidRPr="0018144D" w:rsidRDefault="00EB332F" w:rsidP="00EB332F">
      <w:pPr>
        <w:autoSpaceDE w:val="0"/>
        <w:autoSpaceDN w:val="0"/>
        <w:adjustRightInd w:val="0"/>
        <w:spacing w:line="276" w:lineRule="auto"/>
        <w:jc w:val="both"/>
        <w:rPr>
          <w:rFonts w:asciiTheme="minorHAnsi" w:hAnsiTheme="minorHAnsi" w:cstheme="minorHAnsi"/>
          <w:sz w:val="22"/>
          <w:szCs w:val="22"/>
          <w:lang w:val="en-GB"/>
        </w:rPr>
      </w:pPr>
    </w:p>
    <w:p w14:paraId="603D8D02" w14:textId="77777777" w:rsidR="00EB332F" w:rsidRPr="0018144D" w:rsidRDefault="00EB332F" w:rsidP="00EB332F">
      <w:pPr>
        <w:autoSpaceDE w:val="0"/>
        <w:autoSpaceDN w:val="0"/>
        <w:adjustRightInd w:val="0"/>
        <w:spacing w:line="276" w:lineRule="auto"/>
        <w:jc w:val="both"/>
        <w:rPr>
          <w:rFonts w:asciiTheme="minorHAnsi" w:hAnsiTheme="minorHAnsi" w:cstheme="minorHAnsi"/>
          <w:sz w:val="22"/>
          <w:szCs w:val="22"/>
          <w:lang w:val="en-GB"/>
        </w:rPr>
      </w:pPr>
    </w:p>
    <w:p w14:paraId="345771A0" w14:textId="77777777" w:rsidR="00EB332F" w:rsidRPr="0018144D" w:rsidRDefault="00EB332F" w:rsidP="00EB332F">
      <w:pPr>
        <w:autoSpaceDE w:val="0"/>
        <w:autoSpaceDN w:val="0"/>
        <w:adjustRightInd w:val="0"/>
        <w:spacing w:line="276" w:lineRule="auto"/>
        <w:jc w:val="both"/>
        <w:rPr>
          <w:rFonts w:asciiTheme="minorHAnsi" w:hAnsiTheme="minorHAnsi" w:cstheme="minorHAnsi"/>
          <w:b/>
          <w:sz w:val="22"/>
          <w:szCs w:val="22"/>
          <w:lang w:val="en-GB"/>
        </w:rPr>
      </w:pPr>
      <w:r w:rsidRPr="0018144D">
        <w:rPr>
          <w:rFonts w:asciiTheme="minorHAnsi" w:hAnsiTheme="minorHAnsi" w:cstheme="minorHAnsi"/>
          <w:b/>
          <w:sz w:val="22"/>
          <w:szCs w:val="22"/>
          <w:lang w:val="en-GB"/>
        </w:rPr>
        <w:t xml:space="preserve">3 </w:t>
      </w:r>
      <w:proofErr w:type="gramStart"/>
      <w:r w:rsidRPr="0018144D">
        <w:rPr>
          <w:rFonts w:asciiTheme="minorHAnsi" w:hAnsiTheme="minorHAnsi" w:cstheme="minorHAnsi"/>
          <w:b/>
          <w:sz w:val="22"/>
          <w:szCs w:val="22"/>
          <w:lang w:val="en-GB"/>
        </w:rPr>
        <w:t>METHODOLOGY</w:t>
      </w:r>
      <w:proofErr w:type="gramEnd"/>
    </w:p>
    <w:p w14:paraId="19AED02F" w14:textId="77777777" w:rsidR="00EB332F" w:rsidRPr="0018144D"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p>
    <w:p w14:paraId="6275525F" w14:textId="17F7AEA1" w:rsidR="00EB332F"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r w:rsidRPr="0018144D">
        <w:rPr>
          <w:rFonts w:asciiTheme="minorHAnsi" w:hAnsiTheme="minorHAnsi" w:cstheme="minorHAnsi"/>
          <w:sz w:val="22"/>
          <w:szCs w:val="22"/>
          <w:lang w:val="en-GB"/>
        </w:rPr>
        <w:t>In order to meet the proposed objectives, it was decided to divide the methodology into two distinct moments, which initially consists of using the systematic literature review (RSL) method to gather a group of relevant scientific productions on the theme of Jesuit landscape. The second moment took place through the bibliometric analysis of the data obtained by RSL, which made it possible to quantitatively visualize the panorama of publications on the subject.</w:t>
      </w:r>
    </w:p>
    <w:p w14:paraId="13F30279" w14:textId="77777777" w:rsidR="00EB332F" w:rsidRPr="0018144D"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p>
    <w:p w14:paraId="49E5E24C" w14:textId="77777777" w:rsidR="00EB332F" w:rsidRPr="0018144D" w:rsidRDefault="00EB332F" w:rsidP="00EB332F">
      <w:pPr>
        <w:autoSpaceDE w:val="0"/>
        <w:autoSpaceDN w:val="0"/>
        <w:adjustRightInd w:val="0"/>
        <w:spacing w:line="276" w:lineRule="auto"/>
        <w:jc w:val="both"/>
        <w:rPr>
          <w:rFonts w:asciiTheme="minorHAnsi" w:hAnsiTheme="minorHAnsi" w:cstheme="minorHAnsi"/>
          <w:b/>
          <w:sz w:val="22"/>
          <w:szCs w:val="22"/>
          <w:lang w:val="en-GB"/>
        </w:rPr>
      </w:pPr>
      <w:r w:rsidRPr="0018144D">
        <w:rPr>
          <w:rFonts w:asciiTheme="minorHAnsi" w:hAnsiTheme="minorHAnsi" w:cstheme="minorHAnsi"/>
          <w:b/>
          <w:sz w:val="22"/>
          <w:szCs w:val="22"/>
          <w:lang w:val="en-GB"/>
        </w:rPr>
        <w:t>3.1 SYSTEMATIC LITERATURE REVIEW</w:t>
      </w:r>
    </w:p>
    <w:p w14:paraId="13276B02" w14:textId="77777777" w:rsidR="00EB332F" w:rsidRPr="0018144D"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r w:rsidRPr="0018144D">
        <w:rPr>
          <w:rFonts w:asciiTheme="minorHAnsi" w:hAnsiTheme="minorHAnsi" w:cstheme="minorHAnsi"/>
          <w:sz w:val="22"/>
          <w:szCs w:val="22"/>
          <w:lang w:val="en-GB"/>
        </w:rPr>
        <w:t xml:space="preserve"> The systematic review consists of a study that, through protocols prepared by the author, performs a compilation of published productions on a given subject. Sampaio e Mancini (2007) explain that the secondary study, being considered primary studies, those that provide the information for the review. Cook (1997, apud CORDEIRO, 2007) describes the systematic review as a research method that aims to gather, evaluate and conduct a synthesis of the results of multiple primary studies Sampaio and Mancini (2007) explain that the systematic review is a secondary study, being considered primary studies, those that provide the information for the review. </w:t>
      </w:r>
    </w:p>
    <w:p w14:paraId="6A40E6B1" w14:textId="6CB2A755" w:rsidR="00EB332F"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r w:rsidRPr="0018144D">
        <w:rPr>
          <w:rFonts w:asciiTheme="minorHAnsi" w:hAnsiTheme="minorHAnsi" w:cstheme="minorHAnsi"/>
          <w:sz w:val="22"/>
          <w:szCs w:val="22"/>
          <w:lang w:val="en-GB"/>
        </w:rPr>
        <w:t>In order to be able to group the primary studies most relevant to the subject of this article, three protocols were prepared and executed: planning, search and analysis of the results obtained. These are presented below.</w:t>
      </w:r>
    </w:p>
    <w:p w14:paraId="1CCA5DBE" w14:textId="77777777" w:rsidR="00EB332F" w:rsidRPr="0018144D"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p>
    <w:p w14:paraId="56DF12A1" w14:textId="77777777" w:rsidR="00EB332F" w:rsidRPr="0018144D" w:rsidRDefault="00EB332F" w:rsidP="00EB332F">
      <w:pPr>
        <w:autoSpaceDE w:val="0"/>
        <w:autoSpaceDN w:val="0"/>
        <w:adjustRightInd w:val="0"/>
        <w:spacing w:line="276" w:lineRule="auto"/>
        <w:jc w:val="both"/>
        <w:rPr>
          <w:rFonts w:asciiTheme="minorHAnsi" w:hAnsiTheme="minorHAnsi" w:cstheme="minorHAnsi"/>
          <w:b/>
          <w:bCs/>
          <w:sz w:val="22"/>
          <w:szCs w:val="22"/>
          <w:lang w:val="en-GB"/>
        </w:rPr>
      </w:pPr>
      <w:r w:rsidRPr="0018144D">
        <w:rPr>
          <w:rFonts w:asciiTheme="minorHAnsi" w:hAnsiTheme="minorHAnsi" w:cstheme="minorHAnsi"/>
          <w:b/>
          <w:bCs/>
          <w:sz w:val="22"/>
          <w:szCs w:val="22"/>
          <w:lang w:val="en-GB"/>
        </w:rPr>
        <w:t>3.1.1 PLANNING PROTOCOL</w:t>
      </w:r>
    </w:p>
    <w:p w14:paraId="46DA8DC5" w14:textId="77777777" w:rsidR="00EB332F" w:rsidRPr="0018144D"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r w:rsidRPr="0018144D">
        <w:rPr>
          <w:rFonts w:asciiTheme="minorHAnsi" w:hAnsiTheme="minorHAnsi" w:cstheme="minorHAnsi"/>
          <w:sz w:val="22"/>
          <w:szCs w:val="22"/>
          <w:lang w:val="en-GB"/>
        </w:rPr>
        <w:t xml:space="preserve">In this stage, the main criteria that served as a guide for the later stages were defined. Firstly, they were determined: the focus of interest of the research, which is the recognition of the Jesuit landscape in the municipality of </w:t>
      </w:r>
      <w:proofErr w:type="spellStart"/>
      <w:r w:rsidRPr="0018144D">
        <w:rPr>
          <w:rFonts w:asciiTheme="minorHAnsi" w:hAnsiTheme="minorHAnsi" w:cstheme="minorHAnsi"/>
          <w:sz w:val="22"/>
          <w:szCs w:val="22"/>
          <w:lang w:val="en-GB"/>
        </w:rPr>
        <w:t>Uruguaiana</w:t>
      </w:r>
      <w:proofErr w:type="spellEnd"/>
      <w:r w:rsidRPr="0018144D">
        <w:rPr>
          <w:rFonts w:asciiTheme="minorHAnsi" w:hAnsiTheme="minorHAnsi" w:cstheme="minorHAnsi"/>
          <w:sz w:val="22"/>
          <w:szCs w:val="22"/>
          <w:lang w:val="en-GB"/>
        </w:rPr>
        <w:t>, Rio Grande do Sul; the breadth of the research, where it was chosen to search for bibliography that approached the theme of the landscape linked to the Jesuit material and immaterial heritage; and the identification of research variables, such as “landscape”, “Jesuit”, “</w:t>
      </w:r>
      <w:proofErr w:type="spellStart"/>
      <w:r w:rsidRPr="0018144D">
        <w:rPr>
          <w:rFonts w:asciiTheme="minorHAnsi" w:hAnsiTheme="minorHAnsi" w:cstheme="minorHAnsi"/>
          <w:sz w:val="22"/>
          <w:szCs w:val="22"/>
          <w:lang w:val="en-GB"/>
        </w:rPr>
        <w:t>Uruguaiana</w:t>
      </w:r>
      <w:proofErr w:type="spellEnd"/>
      <w:r w:rsidRPr="0018144D">
        <w:rPr>
          <w:rFonts w:asciiTheme="minorHAnsi" w:hAnsiTheme="minorHAnsi" w:cstheme="minorHAnsi"/>
          <w:sz w:val="22"/>
          <w:szCs w:val="22"/>
          <w:lang w:val="en-GB"/>
        </w:rPr>
        <w:t>” and “Rio Grande do Sul”.</w:t>
      </w:r>
    </w:p>
    <w:p w14:paraId="497D8BE4" w14:textId="77777777" w:rsidR="00EB332F" w:rsidRPr="0018144D"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r w:rsidRPr="0018144D">
        <w:rPr>
          <w:rFonts w:asciiTheme="minorHAnsi" w:hAnsiTheme="minorHAnsi" w:cstheme="minorHAnsi"/>
          <w:sz w:val="22"/>
          <w:szCs w:val="22"/>
          <w:lang w:val="en-GB"/>
        </w:rPr>
        <w:t xml:space="preserve">Based on these definitions, </w:t>
      </w:r>
      <w:proofErr w:type="gramStart"/>
      <w:r w:rsidRPr="0018144D">
        <w:rPr>
          <w:rFonts w:asciiTheme="minorHAnsi" w:hAnsiTheme="minorHAnsi" w:cstheme="minorHAnsi"/>
          <w:sz w:val="22"/>
          <w:szCs w:val="22"/>
          <w:lang w:val="en-GB"/>
        </w:rPr>
        <w:t>an exploratory research</w:t>
      </w:r>
      <w:proofErr w:type="gramEnd"/>
      <w:r w:rsidRPr="0018144D">
        <w:rPr>
          <w:rFonts w:asciiTheme="minorHAnsi" w:hAnsiTheme="minorHAnsi" w:cstheme="minorHAnsi"/>
          <w:sz w:val="22"/>
          <w:szCs w:val="22"/>
          <w:lang w:val="en-GB"/>
        </w:rPr>
        <w:t xml:space="preserve"> was carried out in the electronic search engine Google Scholar. At first, the term “Jesuit landscape” was searched, resulting in approximately 18,700 correspondences, of the first 250 documents, the selection of relevance was made based on the title and abstract. In a second moment, a new search was made, searching for the term “Jesuit landscape </w:t>
      </w:r>
      <w:proofErr w:type="spellStart"/>
      <w:r w:rsidRPr="0018144D">
        <w:rPr>
          <w:rFonts w:asciiTheme="minorHAnsi" w:hAnsiTheme="minorHAnsi" w:cstheme="minorHAnsi"/>
          <w:sz w:val="22"/>
          <w:szCs w:val="22"/>
          <w:lang w:val="en-GB"/>
        </w:rPr>
        <w:t>Uruguaiana</w:t>
      </w:r>
      <w:proofErr w:type="spellEnd"/>
      <w:r w:rsidRPr="0018144D">
        <w:rPr>
          <w:rFonts w:asciiTheme="minorHAnsi" w:hAnsiTheme="minorHAnsi" w:cstheme="minorHAnsi"/>
          <w:sz w:val="22"/>
          <w:szCs w:val="22"/>
          <w:lang w:val="en-GB"/>
        </w:rPr>
        <w:t>”. This time, 720 results were found and again the selection of relevance was performed following the same criteria referring to the title and the abstract.</w:t>
      </w:r>
    </w:p>
    <w:p w14:paraId="706C950C" w14:textId="1A7B113A" w:rsidR="00EB332F"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r w:rsidRPr="0018144D">
        <w:rPr>
          <w:rFonts w:asciiTheme="minorHAnsi" w:hAnsiTheme="minorHAnsi" w:cstheme="minorHAnsi"/>
          <w:sz w:val="22"/>
          <w:szCs w:val="22"/>
          <w:lang w:val="en-GB"/>
        </w:rPr>
        <w:t>After the selection of documents relevant to the topic, repeated materials were excluded and a total of 35 documents was reached. Then, a spreadsheet was created in Microsoft Excel software, extracting from each selected file, the title, type of document, keywords and database in which they are found.</w:t>
      </w:r>
    </w:p>
    <w:p w14:paraId="7E509151" w14:textId="77777777" w:rsidR="00EB332F" w:rsidRPr="0018144D"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p>
    <w:p w14:paraId="109EEACB" w14:textId="77777777" w:rsidR="00EB332F" w:rsidRPr="0018144D" w:rsidRDefault="00EB332F" w:rsidP="00EB332F">
      <w:pPr>
        <w:autoSpaceDE w:val="0"/>
        <w:autoSpaceDN w:val="0"/>
        <w:adjustRightInd w:val="0"/>
        <w:spacing w:line="276" w:lineRule="auto"/>
        <w:jc w:val="both"/>
        <w:rPr>
          <w:rFonts w:asciiTheme="minorHAnsi" w:hAnsiTheme="minorHAnsi" w:cstheme="minorHAnsi"/>
          <w:b/>
          <w:bCs/>
          <w:sz w:val="22"/>
          <w:szCs w:val="22"/>
          <w:lang w:val="en-GB"/>
        </w:rPr>
      </w:pPr>
      <w:r w:rsidRPr="0018144D">
        <w:rPr>
          <w:rFonts w:asciiTheme="minorHAnsi" w:hAnsiTheme="minorHAnsi" w:cstheme="minorHAnsi"/>
          <w:b/>
          <w:bCs/>
          <w:sz w:val="22"/>
          <w:szCs w:val="22"/>
          <w:lang w:val="en-GB"/>
        </w:rPr>
        <w:t>3.1.2 SEARCH PROTOCOL</w:t>
      </w:r>
    </w:p>
    <w:p w14:paraId="3BA223EB" w14:textId="73E3D9EB" w:rsidR="00EB332F"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r w:rsidRPr="0018144D">
        <w:rPr>
          <w:rFonts w:asciiTheme="minorHAnsi" w:hAnsiTheme="minorHAnsi" w:cstheme="minorHAnsi"/>
          <w:sz w:val="22"/>
          <w:szCs w:val="22"/>
          <w:lang w:val="en-GB"/>
        </w:rPr>
        <w:t>This step consisted of defining the criteria that would be used to search for primary studies. In this protocol, the time frame, document type, search sources, inclusion and exclusion criteria and search operators were defined. All these definitions are presented below, and were made based on the results obtained from the exploratory research carried out previously.</w:t>
      </w:r>
    </w:p>
    <w:p w14:paraId="072BF234" w14:textId="77777777" w:rsidR="00EB332F" w:rsidRPr="0018144D"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p>
    <w:p w14:paraId="5648D4B9" w14:textId="77777777" w:rsidR="00EB332F" w:rsidRPr="0018144D" w:rsidRDefault="00EB332F" w:rsidP="00EB332F">
      <w:pPr>
        <w:autoSpaceDE w:val="0"/>
        <w:autoSpaceDN w:val="0"/>
        <w:adjustRightInd w:val="0"/>
        <w:spacing w:line="276" w:lineRule="auto"/>
        <w:jc w:val="both"/>
        <w:rPr>
          <w:rFonts w:asciiTheme="minorHAnsi" w:hAnsiTheme="minorHAnsi" w:cstheme="minorHAnsi"/>
          <w:b/>
          <w:bCs/>
          <w:sz w:val="22"/>
          <w:szCs w:val="22"/>
          <w:lang w:val="en-GB"/>
        </w:rPr>
      </w:pPr>
      <w:r w:rsidRPr="0018144D">
        <w:rPr>
          <w:rFonts w:asciiTheme="minorHAnsi" w:hAnsiTheme="minorHAnsi" w:cstheme="minorHAnsi"/>
          <w:b/>
          <w:bCs/>
          <w:sz w:val="22"/>
          <w:szCs w:val="22"/>
          <w:lang w:val="en-GB"/>
        </w:rPr>
        <w:t>3.1.2.1 TIME CLIPPING:</w:t>
      </w:r>
    </w:p>
    <w:p w14:paraId="43159BB1" w14:textId="3BF762AC" w:rsidR="00EB332F"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r w:rsidRPr="0018144D">
        <w:rPr>
          <w:rFonts w:asciiTheme="minorHAnsi" w:hAnsiTheme="minorHAnsi" w:cstheme="minorHAnsi"/>
          <w:sz w:val="22"/>
          <w:szCs w:val="22"/>
          <w:lang w:val="en-GB"/>
        </w:rPr>
        <w:t>As it is a theme that refers to the history of colonization of the Americas, there was no temporal delimitation regarding the material that was sought.</w:t>
      </w:r>
    </w:p>
    <w:p w14:paraId="1C9139A7" w14:textId="77777777" w:rsidR="00EB332F" w:rsidRPr="0018144D"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p>
    <w:p w14:paraId="2F02B104" w14:textId="77777777" w:rsidR="00EB332F" w:rsidRPr="0018144D" w:rsidRDefault="00EB332F" w:rsidP="00EB332F">
      <w:pPr>
        <w:autoSpaceDE w:val="0"/>
        <w:autoSpaceDN w:val="0"/>
        <w:adjustRightInd w:val="0"/>
        <w:spacing w:line="276" w:lineRule="auto"/>
        <w:jc w:val="both"/>
        <w:rPr>
          <w:rFonts w:asciiTheme="minorHAnsi" w:hAnsiTheme="minorHAnsi" w:cstheme="minorHAnsi"/>
          <w:b/>
          <w:bCs/>
          <w:sz w:val="22"/>
          <w:szCs w:val="22"/>
          <w:lang w:val="en-GB"/>
        </w:rPr>
      </w:pPr>
      <w:r w:rsidRPr="0018144D">
        <w:rPr>
          <w:rFonts w:asciiTheme="minorHAnsi" w:hAnsiTheme="minorHAnsi" w:cstheme="minorHAnsi"/>
          <w:b/>
          <w:bCs/>
          <w:sz w:val="22"/>
          <w:szCs w:val="22"/>
          <w:lang w:val="en-GB"/>
        </w:rPr>
        <w:t>3.1.2.2 DOCUMENT TYPE:</w:t>
      </w:r>
    </w:p>
    <w:p w14:paraId="154DA685" w14:textId="0A5D74FE" w:rsidR="00EB332F"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r w:rsidRPr="0018144D">
        <w:rPr>
          <w:rFonts w:asciiTheme="minorHAnsi" w:hAnsiTheme="minorHAnsi" w:cstheme="minorHAnsi"/>
          <w:sz w:val="22"/>
          <w:szCs w:val="22"/>
          <w:lang w:val="en-GB"/>
        </w:rPr>
        <w:t>The documents were filtered, delimiting the search only to articles, dissertations and theses. These are the groups that most resulted from exploratory research.</w:t>
      </w:r>
    </w:p>
    <w:p w14:paraId="3E5DE607" w14:textId="77777777" w:rsidR="00EB332F" w:rsidRPr="0018144D"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p>
    <w:p w14:paraId="5EF9FB68" w14:textId="77777777" w:rsidR="00EB332F" w:rsidRPr="0018144D" w:rsidRDefault="00EB332F" w:rsidP="00EB332F">
      <w:pPr>
        <w:autoSpaceDE w:val="0"/>
        <w:autoSpaceDN w:val="0"/>
        <w:adjustRightInd w:val="0"/>
        <w:spacing w:line="276" w:lineRule="auto"/>
        <w:jc w:val="both"/>
        <w:rPr>
          <w:rFonts w:asciiTheme="minorHAnsi" w:hAnsiTheme="minorHAnsi" w:cstheme="minorHAnsi"/>
          <w:b/>
          <w:bCs/>
          <w:sz w:val="22"/>
          <w:szCs w:val="22"/>
          <w:lang w:val="en-GB"/>
        </w:rPr>
      </w:pPr>
      <w:r w:rsidRPr="0018144D">
        <w:rPr>
          <w:rFonts w:asciiTheme="minorHAnsi" w:hAnsiTheme="minorHAnsi" w:cstheme="minorHAnsi"/>
          <w:b/>
          <w:bCs/>
          <w:sz w:val="22"/>
          <w:szCs w:val="22"/>
          <w:lang w:val="en-GB"/>
        </w:rPr>
        <w:t>3.1.2.3 SEARCH SOURCES:</w:t>
      </w:r>
    </w:p>
    <w:p w14:paraId="372E9C60" w14:textId="334E6566" w:rsidR="00EB332F"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r w:rsidRPr="0018144D">
        <w:rPr>
          <w:rFonts w:asciiTheme="minorHAnsi" w:hAnsiTheme="minorHAnsi" w:cstheme="minorHAnsi"/>
          <w:sz w:val="22"/>
          <w:szCs w:val="22"/>
          <w:lang w:val="en-GB"/>
        </w:rPr>
        <w:t>Based on the previous section, where the types of documents that would be searched were defined, it was decided to use CAPES Periodicals and CAPES’s Catalogue of Theses and Dissertations as a search source, which are sources that include articles published in several databases of research and even theses and dissertations from several universities in the country.</w:t>
      </w:r>
    </w:p>
    <w:p w14:paraId="6194BF23" w14:textId="77777777" w:rsidR="00EB332F" w:rsidRPr="0018144D"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p>
    <w:p w14:paraId="1231CF51" w14:textId="77777777" w:rsidR="00EB332F" w:rsidRPr="0018144D" w:rsidRDefault="00EB332F" w:rsidP="00EB332F">
      <w:pPr>
        <w:autoSpaceDE w:val="0"/>
        <w:autoSpaceDN w:val="0"/>
        <w:adjustRightInd w:val="0"/>
        <w:spacing w:line="276" w:lineRule="auto"/>
        <w:jc w:val="both"/>
        <w:rPr>
          <w:rFonts w:asciiTheme="minorHAnsi" w:hAnsiTheme="minorHAnsi" w:cstheme="minorHAnsi"/>
          <w:b/>
          <w:bCs/>
          <w:sz w:val="22"/>
          <w:szCs w:val="22"/>
          <w:lang w:val="en-GB"/>
        </w:rPr>
      </w:pPr>
      <w:r w:rsidRPr="0018144D">
        <w:rPr>
          <w:rFonts w:asciiTheme="minorHAnsi" w:hAnsiTheme="minorHAnsi" w:cstheme="minorHAnsi"/>
          <w:b/>
          <w:bCs/>
          <w:sz w:val="22"/>
          <w:szCs w:val="22"/>
          <w:lang w:val="en-GB"/>
        </w:rPr>
        <w:t>3.1.2.4 INCLUSION AND EXCLUSION CRITERIA:</w:t>
      </w:r>
    </w:p>
    <w:p w14:paraId="1BEB11FF" w14:textId="22758DB0" w:rsidR="00EB332F"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r w:rsidRPr="0018144D">
        <w:rPr>
          <w:rFonts w:asciiTheme="minorHAnsi" w:hAnsiTheme="minorHAnsi" w:cstheme="minorHAnsi"/>
          <w:sz w:val="22"/>
          <w:szCs w:val="22"/>
          <w:lang w:val="en-GB"/>
        </w:rPr>
        <w:t>Documents related to the areas of architecture, history, geography, sociology and anthropology were included. The materials focused on the area of religion or Jesuit education were excluded from this research, as they do not fit the theme that is sought.</w:t>
      </w:r>
    </w:p>
    <w:p w14:paraId="12C968F7" w14:textId="77777777" w:rsidR="00EB332F" w:rsidRPr="0018144D"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p>
    <w:p w14:paraId="241E26A0" w14:textId="77777777" w:rsidR="00EB332F" w:rsidRPr="0018144D" w:rsidRDefault="00EB332F" w:rsidP="00EB332F">
      <w:pPr>
        <w:autoSpaceDE w:val="0"/>
        <w:autoSpaceDN w:val="0"/>
        <w:adjustRightInd w:val="0"/>
        <w:spacing w:line="276" w:lineRule="auto"/>
        <w:jc w:val="both"/>
        <w:rPr>
          <w:rFonts w:asciiTheme="minorHAnsi" w:hAnsiTheme="minorHAnsi" w:cstheme="minorHAnsi"/>
          <w:b/>
          <w:bCs/>
          <w:sz w:val="22"/>
          <w:szCs w:val="22"/>
          <w:lang w:val="en-GB"/>
        </w:rPr>
      </w:pPr>
      <w:r w:rsidRPr="0018144D">
        <w:rPr>
          <w:rFonts w:asciiTheme="minorHAnsi" w:hAnsiTheme="minorHAnsi" w:cstheme="minorHAnsi"/>
          <w:b/>
          <w:bCs/>
          <w:sz w:val="22"/>
          <w:szCs w:val="22"/>
          <w:lang w:val="en-GB"/>
        </w:rPr>
        <w:t>3.1.2.5 SEARCH OPERATORS:</w:t>
      </w:r>
    </w:p>
    <w:p w14:paraId="33BC8A70" w14:textId="53CC7EE8" w:rsidR="00EB332F"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r w:rsidRPr="0018144D">
        <w:rPr>
          <w:rFonts w:asciiTheme="minorHAnsi" w:hAnsiTheme="minorHAnsi" w:cstheme="minorHAnsi"/>
          <w:sz w:val="22"/>
          <w:szCs w:val="22"/>
          <w:lang w:val="en-GB"/>
        </w:rPr>
        <w:t>The main search operator was “</w:t>
      </w:r>
      <w:proofErr w:type="spellStart"/>
      <w:r w:rsidRPr="0018144D">
        <w:rPr>
          <w:rFonts w:asciiTheme="minorHAnsi" w:hAnsiTheme="minorHAnsi" w:cstheme="minorHAnsi"/>
          <w:sz w:val="22"/>
          <w:szCs w:val="22"/>
          <w:lang w:val="en-GB"/>
        </w:rPr>
        <w:t>jesuit</w:t>
      </w:r>
      <w:proofErr w:type="spellEnd"/>
      <w:r w:rsidRPr="0018144D">
        <w:rPr>
          <w:rFonts w:asciiTheme="minorHAnsi" w:hAnsiTheme="minorHAnsi" w:cstheme="minorHAnsi"/>
          <w:sz w:val="22"/>
          <w:szCs w:val="22"/>
          <w:lang w:val="en-GB"/>
        </w:rPr>
        <w:t xml:space="preserve"> landscape” AND “</w:t>
      </w:r>
      <w:proofErr w:type="spellStart"/>
      <w:r w:rsidRPr="0018144D">
        <w:rPr>
          <w:rFonts w:asciiTheme="minorHAnsi" w:hAnsiTheme="minorHAnsi" w:cstheme="minorHAnsi"/>
          <w:sz w:val="22"/>
          <w:szCs w:val="22"/>
          <w:lang w:val="en-GB"/>
        </w:rPr>
        <w:t>Uruguaiana</w:t>
      </w:r>
      <w:proofErr w:type="spellEnd"/>
      <w:r w:rsidRPr="0018144D">
        <w:rPr>
          <w:rFonts w:asciiTheme="minorHAnsi" w:hAnsiTheme="minorHAnsi" w:cstheme="minorHAnsi"/>
          <w:sz w:val="22"/>
          <w:szCs w:val="22"/>
          <w:lang w:val="en-GB"/>
        </w:rPr>
        <w:t>” OR “Rio Grande do Sul”.  Considering the possibility that materials with this search could not be found, other operators were also chosen: “</w:t>
      </w:r>
      <w:proofErr w:type="spellStart"/>
      <w:r w:rsidRPr="0018144D">
        <w:rPr>
          <w:rFonts w:asciiTheme="minorHAnsi" w:hAnsiTheme="minorHAnsi" w:cstheme="minorHAnsi"/>
          <w:sz w:val="22"/>
          <w:szCs w:val="22"/>
          <w:lang w:val="en-GB"/>
        </w:rPr>
        <w:t>paisagem</w:t>
      </w:r>
      <w:proofErr w:type="spellEnd"/>
      <w:r w:rsidRPr="0018144D">
        <w:rPr>
          <w:rFonts w:asciiTheme="minorHAnsi" w:hAnsiTheme="minorHAnsi" w:cstheme="minorHAnsi"/>
          <w:sz w:val="22"/>
          <w:szCs w:val="22"/>
          <w:lang w:val="en-GB"/>
        </w:rPr>
        <w:t xml:space="preserve"> </w:t>
      </w:r>
      <w:proofErr w:type="spellStart"/>
      <w:r w:rsidRPr="0018144D">
        <w:rPr>
          <w:rFonts w:asciiTheme="minorHAnsi" w:hAnsiTheme="minorHAnsi" w:cstheme="minorHAnsi"/>
          <w:sz w:val="22"/>
          <w:szCs w:val="22"/>
          <w:lang w:val="en-GB"/>
        </w:rPr>
        <w:t>jesuítica</w:t>
      </w:r>
      <w:proofErr w:type="spellEnd"/>
      <w:r w:rsidRPr="0018144D">
        <w:rPr>
          <w:rFonts w:asciiTheme="minorHAnsi" w:hAnsiTheme="minorHAnsi" w:cstheme="minorHAnsi"/>
          <w:sz w:val="22"/>
          <w:szCs w:val="22"/>
          <w:lang w:val="en-GB"/>
        </w:rPr>
        <w:t>” AND “Jesuit landscape” OR “</w:t>
      </w:r>
      <w:proofErr w:type="spellStart"/>
      <w:r w:rsidRPr="0018144D">
        <w:rPr>
          <w:rFonts w:asciiTheme="minorHAnsi" w:hAnsiTheme="minorHAnsi" w:cstheme="minorHAnsi"/>
          <w:sz w:val="22"/>
          <w:szCs w:val="22"/>
          <w:lang w:val="en-GB"/>
        </w:rPr>
        <w:t>paisaje</w:t>
      </w:r>
      <w:proofErr w:type="spellEnd"/>
      <w:r w:rsidRPr="0018144D">
        <w:rPr>
          <w:rFonts w:asciiTheme="minorHAnsi" w:hAnsiTheme="minorHAnsi" w:cstheme="minorHAnsi"/>
          <w:sz w:val="22"/>
          <w:szCs w:val="22"/>
          <w:lang w:val="en-GB"/>
        </w:rPr>
        <w:t xml:space="preserve"> </w:t>
      </w:r>
      <w:proofErr w:type="spellStart"/>
      <w:r w:rsidRPr="0018144D">
        <w:rPr>
          <w:rFonts w:asciiTheme="minorHAnsi" w:hAnsiTheme="minorHAnsi" w:cstheme="minorHAnsi"/>
          <w:sz w:val="22"/>
          <w:szCs w:val="22"/>
          <w:lang w:val="en-GB"/>
        </w:rPr>
        <w:t>jesuíta</w:t>
      </w:r>
      <w:proofErr w:type="spellEnd"/>
      <w:r w:rsidRPr="0018144D">
        <w:rPr>
          <w:rFonts w:asciiTheme="minorHAnsi" w:hAnsiTheme="minorHAnsi" w:cstheme="minorHAnsi"/>
          <w:sz w:val="22"/>
          <w:szCs w:val="22"/>
          <w:lang w:val="en-GB"/>
        </w:rPr>
        <w:t>” and the operator “</w:t>
      </w:r>
      <w:proofErr w:type="spellStart"/>
      <w:r w:rsidRPr="0018144D">
        <w:rPr>
          <w:rFonts w:asciiTheme="minorHAnsi" w:hAnsiTheme="minorHAnsi" w:cstheme="minorHAnsi"/>
          <w:sz w:val="22"/>
          <w:szCs w:val="22"/>
          <w:lang w:val="en-GB"/>
        </w:rPr>
        <w:t>jesuíta</w:t>
      </w:r>
      <w:proofErr w:type="spellEnd"/>
      <w:r w:rsidRPr="0018144D">
        <w:rPr>
          <w:rFonts w:asciiTheme="minorHAnsi" w:hAnsiTheme="minorHAnsi" w:cstheme="minorHAnsi"/>
          <w:sz w:val="22"/>
          <w:szCs w:val="22"/>
          <w:lang w:val="en-GB"/>
        </w:rPr>
        <w:t>” OR “</w:t>
      </w:r>
      <w:proofErr w:type="spellStart"/>
      <w:r w:rsidRPr="0018144D">
        <w:rPr>
          <w:rFonts w:asciiTheme="minorHAnsi" w:hAnsiTheme="minorHAnsi" w:cstheme="minorHAnsi"/>
          <w:sz w:val="22"/>
          <w:szCs w:val="22"/>
          <w:lang w:val="en-GB"/>
        </w:rPr>
        <w:t>jesuit</w:t>
      </w:r>
      <w:proofErr w:type="spellEnd"/>
      <w:r w:rsidRPr="0018144D">
        <w:rPr>
          <w:rFonts w:asciiTheme="minorHAnsi" w:hAnsiTheme="minorHAnsi" w:cstheme="minorHAnsi"/>
          <w:sz w:val="22"/>
          <w:szCs w:val="22"/>
          <w:lang w:val="en-GB"/>
        </w:rPr>
        <w:t>” AND “Rio Grande do Sul” OR “</w:t>
      </w:r>
      <w:proofErr w:type="spellStart"/>
      <w:r w:rsidRPr="0018144D">
        <w:rPr>
          <w:rFonts w:asciiTheme="minorHAnsi" w:hAnsiTheme="minorHAnsi" w:cstheme="minorHAnsi"/>
          <w:sz w:val="22"/>
          <w:szCs w:val="22"/>
          <w:lang w:val="en-GB"/>
        </w:rPr>
        <w:t>Uruguaiana</w:t>
      </w:r>
      <w:proofErr w:type="spellEnd"/>
      <w:r w:rsidRPr="0018144D">
        <w:rPr>
          <w:rFonts w:asciiTheme="minorHAnsi" w:hAnsiTheme="minorHAnsi" w:cstheme="minorHAnsi"/>
          <w:sz w:val="22"/>
          <w:szCs w:val="22"/>
          <w:lang w:val="en-GB"/>
        </w:rPr>
        <w:t>”.</w:t>
      </w:r>
    </w:p>
    <w:p w14:paraId="672D6671" w14:textId="77777777" w:rsidR="00EB332F" w:rsidRPr="0018144D"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p>
    <w:p w14:paraId="6317BB02" w14:textId="53BFE6EC" w:rsidR="00EB332F" w:rsidRDefault="00EB332F" w:rsidP="00EB332F">
      <w:pPr>
        <w:autoSpaceDE w:val="0"/>
        <w:autoSpaceDN w:val="0"/>
        <w:adjustRightInd w:val="0"/>
        <w:spacing w:line="276" w:lineRule="auto"/>
        <w:jc w:val="both"/>
        <w:rPr>
          <w:rFonts w:asciiTheme="minorHAnsi" w:hAnsiTheme="minorHAnsi" w:cstheme="minorHAnsi"/>
          <w:b/>
          <w:bCs/>
          <w:sz w:val="22"/>
          <w:szCs w:val="22"/>
          <w:lang w:val="en-GB"/>
        </w:rPr>
      </w:pPr>
      <w:r w:rsidRPr="0018144D">
        <w:rPr>
          <w:rFonts w:asciiTheme="minorHAnsi" w:hAnsiTheme="minorHAnsi" w:cstheme="minorHAnsi"/>
          <w:b/>
          <w:bCs/>
          <w:sz w:val="22"/>
          <w:szCs w:val="22"/>
          <w:lang w:val="en-GB"/>
        </w:rPr>
        <w:t>3.1.3 ANALYSIS PROTOCOL</w:t>
      </w:r>
    </w:p>
    <w:p w14:paraId="206E3124" w14:textId="30131E7E" w:rsidR="00EB332F"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r w:rsidRPr="0018144D">
        <w:rPr>
          <w:rFonts w:asciiTheme="minorHAnsi" w:hAnsiTheme="minorHAnsi" w:cstheme="minorHAnsi"/>
          <w:sz w:val="22"/>
          <w:szCs w:val="22"/>
          <w:lang w:val="en-GB"/>
        </w:rPr>
        <w:t>For this last step of the systematic bibliography review, it was defined that the documents found in the search would be selected based on their title and abstract presented, excluding duplicate documents. This protocol also established the data that would be extracted, such as: year of publication, type of document, title, authors, language, keywords, journal, database and educational institution.</w:t>
      </w:r>
    </w:p>
    <w:p w14:paraId="68859971" w14:textId="77777777" w:rsidR="00EB332F" w:rsidRPr="0018144D"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p>
    <w:p w14:paraId="3E5FFDC2" w14:textId="77777777" w:rsidR="00EB332F" w:rsidRPr="0018144D" w:rsidRDefault="00EB332F" w:rsidP="00EB332F">
      <w:pPr>
        <w:autoSpaceDE w:val="0"/>
        <w:autoSpaceDN w:val="0"/>
        <w:adjustRightInd w:val="0"/>
        <w:spacing w:line="276" w:lineRule="auto"/>
        <w:jc w:val="both"/>
        <w:rPr>
          <w:rFonts w:asciiTheme="minorHAnsi" w:hAnsiTheme="minorHAnsi" w:cstheme="minorHAnsi"/>
          <w:b/>
          <w:sz w:val="22"/>
          <w:szCs w:val="22"/>
          <w:lang w:val="en-GB"/>
        </w:rPr>
      </w:pPr>
      <w:r w:rsidRPr="0018144D">
        <w:rPr>
          <w:rFonts w:asciiTheme="minorHAnsi" w:hAnsiTheme="minorHAnsi" w:cstheme="minorHAnsi"/>
          <w:b/>
          <w:sz w:val="22"/>
          <w:szCs w:val="22"/>
          <w:lang w:val="en-GB"/>
        </w:rPr>
        <w:t>3.2 BIBLIOMETRIC ANALYSIS</w:t>
      </w:r>
    </w:p>
    <w:p w14:paraId="0396C07D" w14:textId="77777777" w:rsidR="00EB332F" w:rsidRPr="0018144D"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r w:rsidRPr="0018144D">
        <w:rPr>
          <w:rFonts w:asciiTheme="minorHAnsi" w:hAnsiTheme="minorHAnsi" w:cstheme="minorHAnsi"/>
          <w:sz w:val="22"/>
          <w:szCs w:val="22"/>
          <w:lang w:val="en-GB"/>
        </w:rPr>
        <w:t xml:space="preserve">Bibliometrics consists of the quantitative study of the production of scientific literature, through mathematical models that result in graphs and tables that allow measuring processes and evaluating the panorama of publications in the area of research interest (MACIAS-CHAPULA, 1998). </w:t>
      </w:r>
    </w:p>
    <w:p w14:paraId="49633A0D" w14:textId="77777777" w:rsidR="00EB332F"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r w:rsidRPr="0018144D">
        <w:rPr>
          <w:rFonts w:asciiTheme="minorHAnsi" w:hAnsiTheme="minorHAnsi" w:cstheme="minorHAnsi"/>
          <w:sz w:val="22"/>
          <w:szCs w:val="22"/>
          <w:lang w:val="en-GB"/>
        </w:rPr>
        <w:t xml:space="preserve">In this second step of methodology, Microsoft Excel software was used to tabulate the selected articles, theses and dissertations, extracting the data that had already been defined in the analysis protocol of the systematic review. These data were </w:t>
      </w:r>
      <w:proofErr w:type="spellStart"/>
      <w:r w:rsidRPr="0018144D">
        <w:rPr>
          <w:rFonts w:asciiTheme="minorHAnsi" w:hAnsiTheme="minorHAnsi" w:cstheme="minorHAnsi"/>
          <w:sz w:val="22"/>
          <w:szCs w:val="22"/>
          <w:lang w:val="en-GB"/>
        </w:rPr>
        <w:t>analyzed</w:t>
      </w:r>
      <w:proofErr w:type="spellEnd"/>
      <w:r w:rsidRPr="0018144D">
        <w:rPr>
          <w:rFonts w:asciiTheme="minorHAnsi" w:hAnsiTheme="minorHAnsi" w:cstheme="minorHAnsi"/>
          <w:sz w:val="22"/>
          <w:szCs w:val="22"/>
          <w:lang w:val="en-GB"/>
        </w:rPr>
        <w:t xml:space="preserve"> quantitatively based on the similarity of information, resulting in the graphs that are presented and discussed below.</w:t>
      </w:r>
    </w:p>
    <w:p w14:paraId="7EB6D8DD" w14:textId="77777777" w:rsidR="00EB332F"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p>
    <w:p w14:paraId="47AA95D0" w14:textId="77777777" w:rsidR="00EB332F" w:rsidRPr="0018144D"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p>
    <w:p w14:paraId="76422C65" w14:textId="685C83CD" w:rsidR="00EB332F" w:rsidRDefault="00EB332F" w:rsidP="00EB332F">
      <w:pPr>
        <w:autoSpaceDE w:val="0"/>
        <w:autoSpaceDN w:val="0"/>
        <w:adjustRightInd w:val="0"/>
        <w:spacing w:line="276" w:lineRule="auto"/>
        <w:jc w:val="both"/>
        <w:rPr>
          <w:rFonts w:asciiTheme="minorHAnsi" w:hAnsiTheme="minorHAnsi" w:cstheme="minorHAnsi"/>
          <w:b/>
          <w:sz w:val="22"/>
          <w:szCs w:val="22"/>
          <w:lang w:val="en-GB"/>
        </w:rPr>
      </w:pPr>
      <w:r w:rsidRPr="0018144D">
        <w:rPr>
          <w:rFonts w:asciiTheme="minorHAnsi" w:hAnsiTheme="minorHAnsi" w:cstheme="minorHAnsi"/>
          <w:b/>
          <w:sz w:val="22"/>
          <w:szCs w:val="22"/>
          <w:lang w:val="en-GB"/>
        </w:rPr>
        <w:t>4 RESULTS</w:t>
      </w:r>
    </w:p>
    <w:p w14:paraId="40394410" w14:textId="77777777" w:rsidR="00EB332F" w:rsidRPr="0018144D" w:rsidRDefault="00EB332F" w:rsidP="00EB332F">
      <w:pPr>
        <w:autoSpaceDE w:val="0"/>
        <w:autoSpaceDN w:val="0"/>
        <w:adjustRightInd w:val="0"/>
        <w:spacing w:line="276" w:lineRule="auto"/>
        <w:jc w:val="both"/>
        <w:rPr>
          <w:rFonts w:asciiTheme="minorHAnsi" w:hAnsiTheme="minorHAnsi" w:cstheme="minorHAnsi"/>
          <w:b/>
          <w:sz w:val="22"/>
          <w:szCs w:val="22"/>
          <w:lang w:val="en-GB"/>
        </w:rPr>
      </w:pPr>
    </w:p>
    <w:p w14:paraId="63AE04BE" w14:textId="77777777" w:rsidR="00EB332F" w:rsidRPr="0018144D"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r w:rsidRPr="0018144D">
        <w:rPr>
          <w:rFonts w:asciiTheme="minorHAnsi" w:hAnsiTheme="minorHAnsi" w:cstheme="minorHAnsi"/>
          <w:sz w:val="22"/>
          <w:szCs w:val="22"/>
          <w:lang w:val="en-GB"/>
        </w:rPr>
        <w:t xml:space="preserve">In the methodology section of this article, the protocols used for the systematic review were presented, in the search protocol we defined the criteria that would be used for research, as well as the search operators and research sources. Initially, we searched for the terms chosen in the CAPES Periodicals Portal, using the access cafe to carry out the search, thus allowing the identification of materials from signed periodicals. In the initial search, the type of document that was sought was not specified, finding a total of 448 results, when specifying the search only by articles, this number was reduced to 250 results, after being </w:t>
      </w:r>
      <w:proofErr w:type="spellStart"/>
      <w:r w:rsidRPr="0018144D">
        <w:rPr>
          <w:rFonts w:asciiTheme="minorHAnsi" w:hAnsiTheme="minorHAnsi" w:cstheme="minorHAnsi"/>
          <w:sz w:val="22"/>
          <w:szCs w:val="22"/>
          <w:lang w:val="en-GB"/>
        </w:rPr>
        <w:t>analyzed</w:t>
      </w:r>
      <w:proofErr w:type="spellEnd"/>
      <w:r w:rsidRPr="0018144D">
        <w:rPr>
          <w:rFonts w:asciiTheme="minorHAnsi" w:hAnsiTheme="minorHAnsi" w:cstheme="minorHAnsi"/>
          <w:sz w:val="22"/>
          <w:szCs w:val="22"/>
          <w:lang w:val="en-GB"/>
        </w:rPr>
        <w:t xml:space="preserve"> according to the established criteria, only 20 of these articles were selected. The second search took place in the Catalogue of Theses and Dissertations of CAPES, initially resulting in 22 correspondences, after </w:t>
      </w:r>
      <w:proofErr w:type="spellStart"/>
      <w:r w:rsidRPr="0018144D">
        <w:rPr>
          <w:rFonts w:asciiTheme="minorHAnsi" w:hAnsiTheme="minorHAnsi" w:cstheme="minorHAnsi"/>
          <w:sz w:val="22"/>
          <w:szCs w:val="22"/>
          <w:lang w:val="en-GB"/>
        </w:rPr>
        <w:t>analyzing</w:t>
      </w:r>
      <w:proofErr w:type="spellEnd"/>
      <w:r w:rsidRPr="0018144D">
        <w:rPr>
          <w:rFonts w:asciiTheme="minorHAnsi" w:hAnsiTheme="minorHAnsi" w:cstheme="minorHAnsi"/>
          <w:sz w:val="22"/>
          <w:szCs w:val="22"/>
          <w:lang w:val="en-GB"/>
        </w:rPr>
        <w:t xml:space="preserve"> these, 8 were selected. In the graphic of the following figure, we present the distribution regarding the types of documents.</w:t>
      </w:r>
    </w:p>
    <w:p w14:paraId="25F8D626" w14:textId="56C33A20" w:rsidR="00EB332F" w:rsidRPr="00EA762E" w:rsidRDefault="00EB332F" w:rsidP="00EB332F">
      <w:pPr>
        <w:pStyle w:val="Legenda"/>
        <w:keepNext/>
        <w:spacing w:after="0"/>
        <w:jc w:val="center"/>
        <w:rPr>
          <w:rFonts w:asciiTheme="minorHAnsi" w:hAnsiTheme="minorHAnsi" w:cstheme="minorHAnsi"/>
          <w:bCs w:val="0"/>
          <w:color w:val="auto"/>
          <w:lang w:val="en-GB"/>
        </w:rPr>
      </w:pPr>
      <w:r w:rsidRPr="00EA762E">
        <w:rPr>
          <w:rFonts w:asciiTheme="minorHAnsi" w:hAnsiTheme="minorHAnsi" w:cstheme="minorHAnsi"/>
          <w:bCs w:val="0"/>
          <w:color w:val="auto"/>
          <w:lang w:val="en-GB"/>
        </w:rPr>
        <w:t xml:space="preserve">Figure </w:t>
      </w:r>
      <w:r w:rsidRPr="00EA762E">
        <w:rPr>
          <w:rFonts w:asciiTheme="minorHAnsi" w:hAnsiTheme="minorHAnsi" w:cstheme="minorHAnsi"/>
          <w:bCs w:val="0"/>
          <w:color w:val="auto"/>
        </w:rPr>
        <w:fldChar w:fldCharType="begin"/>
      </w:r>
      <w:r w:rsidRPr="00EA762E">
        <w:rPr>
          <w:rFonts w:asciiTheme="minorHAnsi" w:hAnsiTheme="minorHAnsi" w:cstheme="minorHAnsi"/>
          <w:bCs w:val="0"/>
          <w:color w:val="auto"/>
          <w:lang w:val="en-GB"/>
        </w:rPr>
        <w:instrText xml:space="preserve"> SEQ Figura \* ARABIC </w:instrText>
      </w:r>
      <w:r w:rsidRPr="00EA762E">
        <w:rPr>
          <w:rFonts w:asciiTheme="minorHAnsi" w:hAnsiTheme="minorHAnsi" w:cstheme="minorHAnsi"/>
          <w:bCs w:val="0"/>
          <w:color w:val="auto"/>
        </w:rPr>
        <w:fldChar w:fldCharType="separate"/>
      </w:r>
      <w:r w:rsidR="0026634E">
        <w:rPr>
          <w:rFonts w:asciiTheme="minorHAnsi" w:hAnsiTheme="minorHAnsi" w:cstheme="minorHAnsi"/>
          <w:bCs w:val="0"/>
          <w:noProof/>
          <w:color w:val="auto"/>
          <w:lang w:val="en-GB"/>
        </w:rPr>
        <w:t>1</w:t>
      </w:r>
      <w:r w:rsidRPr="00EA762E">
        <w:rPr>
          <w:rFonts w:asciiTheme="minorHAnsi" w:hAnsiTheme="minorHAnsi" w:cstheme="minorHAnsi"/>
          <w:bCs w:val="0"/>
          <w:color w:val="auto"/>
        </w:rPr>
        <w:fldChar w:fldCharType="end"/>
      </w:r>
      <w:r w:rsidRPr="00EA762E">
        <w:rPr>
          <w:rFonts w:asciiTheme="minorHAnsi" w:hAnsiTheme="minorHAnsi" w:cstheme="minorHAnsi"/>
          <w:bCs w:val="0"/>
          <w:color w:val="auto"/>
          <w:lang w:val="en-GB"/>
        </w:rPr>
        <w:t xml:space="preserve"> – Graphic showing the different types of documents selected</w:t>
      </w:r>
    </w:p>
    <w:p w14:paraId="563C4393" w14:textId="77777777" w:rsidR="00EB332F" w:rsidRDefault="00EB332F" w:rsidP="00EB332F">
      <w:pPr>
        <w:autoSpaceDE w:val="0"/>
        <w:autoSpaceDN w:val="0"/>
        <w:adjustRightInd w:val="0"/>
        <w:spacing w:line="276" w:lineRule="auto"/>
        <w:jc w:val="center"/>
        <w:rPr>
          <w:rFonts w:asciiTheme="minorHAnsi" w:hAnsiTheme="minorHAnsi" w:cstheme="minorHAnsi"/>
          <w:sz w:val="22"/>
          <w:szCs w:val="22"/>
        </w:rPr>
      </w:pPr>
      <w:r w:rsidRPr="00720101">
        <w:rPr>
          <w:rFonts w:asciiTheme="minorHAnsi" w:hAnsiTheme="minorHAnsi" w:cstheme="minorHAnsi"/>
          <w:noProof/>
          <w:sz w:val="22"/>
          <w:szCs w:val="22"/>
        </w:rPr>
        <w:drawing>
          <wp:inline distT="0" distB="0" distL="0" distR="0" wp14:anchorId="20FD8E7D" wp14:editId="3A500BB4">
            <wp:extent cx="5154930" cy="2689860"/>
            <wp:effectExtent l="0" t="0" r="7620" b="1524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0F93B16" w14:textId="77777777" w:rsidR="00EB332F" w:rsidRDefault="00EB332F" w:rsidP="00EB332F">
      <w:pPr>
        <w:autoSpaceDE w:val="0"/>
        <w:autoSpaceDN w:val="0"/>
        <w:adjustRightInd w:val="0"/>
        <w:spacing w:line="276" w:lineRule="auto"/>
        <w:jc w:val="center"/>
        <w:rPr>
          <w:rFonts w:asciiTheme="minorHAnsi" w:hAnsiTheme="minorHAnsi" w:cstheme="minorHAnsi"/>
          <w:sz w:val="18"/>
          <w:szCs w:val="18"/>
          <w:lang w:val="en-GB"/>
        </w:rPr>
      </w:pPr>
      <w:r w:rsidRPr="009A7D88">
        <w:rPr>
          <w:rFonts w:asciiTheme="minorHAnsi" w:hAnsiTheme="minorHAnsi" w:cstheme="minorHAnsi"/>
          <w:sz w:val="18"/>
          <w:szCs w:val="18"/>
          <w:lang w:val="en-GB"/>
        </w:rPr>
        <w:t>Source: PREPARED BY THE AUTHORS</w:t>
      </w:r>
      <w:r>
        <w:rPr>
          <w:rFonts w:asciiTheme="minorHAnsi" w:hAnsiTheme="minorHAnsi" w:cstheme="minorHAnsi"/>
          <w:sz w:val="18"/>
          <w:szCs w:val="18"/>
          <w:lang w:val="en-GB"/>
        </w:rPr>
        <w:t>,</w:t>
      </w:r>
      <w:r w:rsidRPr="009A7D88">
        <w:rPr>
          <w:rFonts w:asciiTheme="minorHAnsi" w:hAnsiTheme="minorHAnsi" w:cstheme="minorHAnsi"/>
          <w:sz w:val="18"/>
          <w:szCs w:val="18"/>
          <w:lang w:val="en-GB"/>
        </w:rPr>
        <w:t xml:space="preserve"> 2021</w:t>
      </w:r>
      <w:r>
        <w:rPr>
          <w:rFonts w:asciiTheme="minorHAnsi" w:hAnsiTheme="minorHAnsi" w:cstheme="minorHAnsi"/>
          <w:sz w:val="18"/>
          <w:szCs w:val="18"/>
          <w:lang w:val="en-GB"/>
        </w:rPr>
        <w:t>.</w:t>
      </w:r>
    </w:p>
    <w:p w14:paraId="545CAF48" w14:textId="77777777" w:rsidR="00EB332F" w:rsidRPr="009A7D88" w:rsidRDefault="00EB332F" w:rsidP="00EB332F">
      <w:pPr>
        <w:autoSpaceDE w:val="0"/>
        <w:autoSpaceDN w:val="0"/>
        <w:adjustRightInd w:val="0"/>
        <w:spacing w:line="276" w:lineRule="auto"/>
        <w:jc w:val="center"/>
        <w:rPr>
          <w:rFonts w:asciiTheme="minorHAnsi" w:hAnsiTheme="minorHAnsi" w:cstheme="minorHAnsi"/>
          <w:sz w:val="18"/>
          <w:szCs w:val="18"/>
          <w:lang w:val="en-GB"/>
        </w:rPr>
      </w:pPr>
    </w:p>
    <w:p w14:paraId="02BD3367" w14:textId="77777777" w:rsidR="00EB332F" w:rsidRPr="009A7D88"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r w:rsidRPr="009A7D88">
        <w:rPr>
          <w:rFonts w:asciiTheme="minorHAnsi" w:hAnsiTheme="minorHAnsi" w:cstheme="minorHAnsi"/>
          <w:sz w:val="22"/>
          <w:szCs w:val="22"/>
          <w:lang w:val="en-GB"/>
        </w:rPr>
        <w:t>By grouping the selected documents, we obtained a total of 28 fi</w:t>
      </w:r>
      <w:r>
        <w:rPr>
          <w:rFonts w:asciiTheme="minorHAnsi" w:hAnsiTheme="minorHAnsi" w:cstheme="minorHAnsi"/>
          <w:sz w:val="22"/>
          <w:szCs w:val="22"/>
          <w:lang w:val="en-GB"/>
        </w:rPr>
        <w:t>les</w:t>
      </w:r>
      <w:r w:rsidRPr="009A7D88">
        <w:rPr>
          <w:rFonts w:asciiTheme="minorHAnsi" w:hAnsiTheme="minorHAnsi" w:cstheme="minorHAnsi"/>
          <w:sz w:val="22"/>
          <w:szCs w:val="22"/>
          <w:lang w:val="en-GB"/>
        </w:rPr>
        <w:t>. Of these, we can see in the chart above that the articles repres</w:t>
      </w:r>
      <w:r>
        <w:rPr>
          <w:rFonts w:asciiTheme="minorHAnsi" w:hAnsiTheme="minorHAnsi" w:cstheme="minorHAnsi"/>
          <w:sz w:val="22"/>
          <w:szCs w:val="22"/>
          <w:lang w:val="en-GB"/>
        </w:rPr>
        <w:t xml:space="preserve">ent the vast majority of scientific productions related to the Jesuit landscape in the municipality of </w:t>
      </w:r>
      <w:proofErr w:type="spellStart"/>
      <w:r>
        <w:rPr>
          <w:rFonts w:asciiTheme="minorHAnsi" w:hAnsiTheme="minorHAnsi" w:cstheme="minorHAnsi"/>
          <w:sz w:val="22"/>
          <w:szCs w:val="22"/>
          <w:lang w:val="en-GB"/>
        </w:rPr>
        <w:t>Uruguaiana</w:t>
      </w:r>
      <w:proofErr w:type="spellEnd"/>
      <w:r>
        <w:rPr>
          <w:rFonts w:asciiTheme="minorHAnsi" w:hAnsiTheme="minorHAnsi" w:cstheme="minorHAnsi"/>
          <w:sz w:val="22"/>
          <w:szCs w:val="22"/>
          <w:lang w:val="en-GB"/>
        </w:rPr>
        <w:t xml:space="preserve"> or even in the state of Rio Grande do Sul, followed by dissertations with 18% and then theses with 11% that represent only 3 documents found that address this topic</w:t>
      </w:r>
      <w:r w:rsidRPr="009A7D88">
        <w:rPr>
          <w:rFonts w:asciiTheme="minorHAnsi" w:hAnsiTheme="minorHAnsi" w:cstheme="minorHAnsi"/>
          <w:sz w:val="22"/>
          <w:szCs w:val="22"/>
          <w:lang w:val="en-GB"/>
        </w:rPr>
        <w:t xml:space="preserve">. </w:t>
      </w:r>
    </w:p>
    <w:p w14:paraId="2F69AC84" w14:textId="77777777" w:rsidR="00EB332F" w:rsidRPr="005D6A3A"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r w:rsidRPr="005D6A3A">
        <w:rPr>
          <w:rFonts w:asciiTheme="minorHAnsi" w:hAnsiTheme="minorHAnsi" w:cstheme="minorHAnsi"/>
          <w:sz w:val="22"/>
          <w:szCs w:val="22"/>
          <w:lang w:val="en-GB"/>
        </w:rPr>
        <w:t xml:space="preserve">Most publications deal with the topic with an approach focused </w:t>
      </w:r>
      <w:r>
        <w:rPr>
          <w:rFonts w:asciiTheme="minorHAnsi" w:hAnsiTheme="minorHAnsi" w:cstheme="minorHAnsi"/>
          <w:sz w:val="22"/>
          <w:szCs w:val="22"/>
          <w:lang w:val="en-GB"/>
        </w:rPr>
        <w:t>on the sociocultural formation of the Jesuit missions, other aspects frequently addressed were the cultural landscape, agriculture and tourism</w:t>
      </w:r>
      <w:r w:rsidRPr="005D6A3A">
        <w:rPr>
          <w:rFonts w:asciiTheme="minorHAnsi" w:hAnsiTheme="minorHAnsi" w:cstheme="minorHAnsi"/>
          <w:sz w:val="22"/>
          <w:szCs w:val="22"/>
          <w:lang w:val="en-GB"/>
        </w:rPr>
        <w:t>.</w:t>
      </w:r>
    </w:p>
    <w:p w14:paraId="040C2358" w14:textId="77777777" w:rsidR="00EB332F" w:rsidRPr="005D6A3A"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r w:rsidRPr="005D6A3A">
        <w:rPr>
          <w:rFonts w:asciiTheme="minorHAnsi" w:hAnsiTheme="minorHAnsi" w:cstheme="minorHAnsi"/>
          <w:sz w:val="22"/>
          <w:szCs w:val="22"/>
          <w:lang w:val="en-GB"/>
        </w:rPr>
        <w:t>When investigating the keywords used</w:t>
      </w:r>
      <w:r>
        <w:rPr>
          <w:rFonts w:asciiTheme="minorHAnsi" w:hAnsiTheme="minorHAnsi" w:cstheme="minorHAnsi"/>
          <w:sz w:val="22"/>
          <w:szCs w:val="22"/>
          <w:lang w:val="en-GB"/>
        </w:rPr>
        <w:t>, we found a total of 50 different terms, the ones that appear most frequently were compiled in the graphic of image 2, coming in line with the main aspects addressed on the subject, it is possible to highlight keywords such as anthropology, heritage, territory and tourism</w:t>
      </w:r>
      <w:r w:rsidRPr="005D6A3A">
        <w:rPr>
          <w:rFonts w:asciiTheme="minorHAnsi" w:hAnsiTheme="minorHAnsi" w:cstheme="minorHAnsi"/>
          <w:sz w:val="22"/>
          <w:szCs w:val="22"/>
          <w:lang w:val="en-GB"/>
        </w:rPr>
        <w:t>.</w:t>
      </w:r>
      <w:r>
        <w:rPr>
          <w:rFonts w:asciiTheme="minorHAnsi" w:hAnsiTheme="minorHAnsi" w:cstheme="minorHAnsi"/>
          <w:sz w:val="22"/>
          <w:szCs w:val="22"/>
          <w:lang w:val="en-GB"/>
        </w:rPr>
        <w:t xml:space="preserve"> About the areas of concentration, we found 3 main groups, presented in the graphic of image 3</w:t>
      </w:r>
      <w:r w:rsidRPr="005D6A3A">
        <w:rPr>
          <w:rFonts w:asciiTheme="minorHAnsi" w:hAnsiTheme="minorHAnsi" w:cstheme="minorHAnsi"/>
          <w:sz w:val="22"/>
          <w:szCs w:val="22"/>
          <w:lang w:val="en-GB"/>
        </w:rPr>
        <w:t>.</w:t>
      </w:r>
    </w:p>
    <w:p w14:paraId="60B493D9" w14:textId="2335474E" w:rsidR="00EB332F" w:rsidRPr="00EA762E" w:rsidRDefault="00EB332F" w:rsidP="00EB332F">
      <w:pPr>
        <w:pStyle w:val="Legenda"/>
        <w:keepNext/>
        <w:spacing w:after="0"/>
        <w:jc w:val="both"/>
        <w:rPr>
          <w:rFonts w:asciiTheme="minorHAnsi" w:hAnsiTheme="minorHAnsi" w:cstheme="minorHAnsi"/>
          <w:bCs w:val="0"/>
          <w:color w:val="auto"/>
          <w:lang w:val="en-GB"/>
        </w:rPr>
      </w:pPr>
      <w:r w:rsidRPr="00EA762E">
        <w:rPr>
          <w:rFonts w:asciiTheme="minorHAnsi" w:hAnsiTheme="minorHAnsi" w:cstheme="minorHAnsi"/>
          <w:bCs w:val="0"/>
          <w:color w:val="auto"/>
          <w:lang w:val="en-GB"/>
        </w:rPr>
        <w:t xml:space="preserve">                       Figure </w:t>
      </w:r>
      <w:r w:rsidRPr="00EA762E">
        <w:rPr>
          <w:rFonts w:asciiTheme="minorHAnsi" w:hAnsiTheme="minorHAnsi" w:cstheme="minorHAnsi"/>
          <w:bCs w:val="0"/>
          <w:color w:val="auto"/>
        </w:rPr>
        <w:fldChar w:fldCharType="begin"/>
      </w:r>
      <w:r w:rsidRPr="00EA762E">
        <w:rPr>
          <w:rFonts w:asciiTheme="minorHAnsi" w:hAnsiTheme="minorHAnsi" w:cstheme="minorHAnsi"/>
          <w:bCs w:val="0"/>
          <w:color w:val="auto"/>
          <w:lang w:val="en-GB"/>
        </w:rPr>
        <w:instrText xml:space="preserve"> SEQ Figura \* ARABIC </w:instrText>
      </w:r>
      <w:r w:rsidRPr="00EA762E">
        <w:rPr>
          <w:rFonts w:asciiTheme="minorHAnsi" w:hAnsiTheme="minorHAnsi" w:cstheme="minorHAnsi"/>
          <w:bCs w:val="0"/>
          <w:color w:val="auto"/>
        </w:rPr>
        <w:fldChar w:fldCharType="separate"/>
      </w:r>
      <w:r w:rsidR="0026634E">
        <w:rPr>
          <w:rFonts w:asciiTheme="minorHAnsi" w:hAnsiTheme="minorHAnsi" w:cstheme="minorHAnsi"/>
          <w:bCs w:val="0"/>
          <w:noProof/>
          <w:color w:val="auto"/>
          <w:lang w:val="en-GB"/>
        </w:rPr>
        <w:t>2</w:t>
      </w:r>
      <w:r w:rsidRPr="00EA762E">
        <w:rPr>
          <w:rFonts w:asciiTheme="minorHAnsi" w:hAnsiTheme="minorHAnsi" w:cstheme="minorHAnsi"/>
          <w:bCs w:val="0"/>
          <w:color w:val="auto"/>
        </w:rPr>
        <w:fldChar w:fldCharType="end"/>
      </w:r>
      <w:r w:rsidRPr="00EA762E">
        <w:rPr>
          <w:rFonts w:asciiTheme="minorHAnsi" w:hAnsiTheme="minorHAnsi" w:cstheme="minorHAnsi"/>
          <w:bCs w:val="0"/>
          <w:color w:val="auto"/>
          <w:lang w:val="en-GB"/>
        </w:rPr>
        <w:t xml:space="preserve"> – Main Keywords                                                           Figure 3 – Areas of concentration                         </w:t>
      </w:r>
    </w:p>
    <w:p w14:paraId="0A98E478" w14:textId="77777777" w:rsidR="00EB332F" w:rsidRDefault="00EB332F" w:rsidP="00EB332F">
      <w:pPr>
        <w:autoSpaceDE w:val="0"/>
        <w:autoSpaceDN w:val="0"/>
        <w:adjustRightInd w:val="0"/>
        <w:spacing w:line="276" w:lineRule="auto"/>
        <w:jc w:val="both"/>
        <w:rPr>
          <w:rFonts w:asciiTheme="minorHAnsi" w:hAnsiTheme="minorHAnsi" w:cstheme="minorHAnsi"/>
          <w:sz w:val="18"/>
          <w:szCs w:val="18"/>
          <w:lang w:val="en-GB"/>
        </w:rPr>
      </w:pPr>
      <w:r w:rsidRPr="00146C16">
        <w:rPr>
          <w:rFonts w:asciiTheme="minorHAnsi" w:hAnsiTheme="minorHAnsi" w:cstheme="minorHAnsi"/>
          <w:noProof/>
          <w:sz w:val="22"/>
          <w:szCs w:val="22"/>
        </w:rPr>
        <w:drawing>
          <wp:inline distT="0" distB="0" distL="0" distR="0" wp14:anchorId="2BDDDE5F" wp14:editId="79A89E27">
            <wp:extent cx="2674620" cy="3459480"/>
            <wp:effectExtent l="0" t="0" r="11430" b="762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743478">
        <w:rPr>
          <w:rFonts w:asciiTheme="minorHAnsi" w:hAnsiTheme="minorHAnsi" w:cstheme="minorHAnsi"/>
          <w:sz w:val="22"/>
          <w:szCs w:val="22"/>
          <w:lang w:val="en-GB"/>
        </w:rPr>
        <w:t xml:space="preserve"> </w:t>
      </w:r>
      <w:r w:rsidRPr="00146C16">
        <w:rPr>
          <w:rFonts w:asciiTheme="minorHAnsi" w:hAnsiTheme="minorHAnsi" w:cstheme="minorHAnsi"/>
          <w:noProof/>
          <w:sz w:val="22"/>
          <w:szCs w:val="22"/>
        </w:rPr>
        <w:drawing>
          <wp:inline distT="0" distB="0" distL="0" distR="0" wp14:anchorId="54C82E7C" wp14:editId="1EAC2FAE">
            <wp:extent cx="2617470" cy="3463290"/>
            <wp:effectExtent l="0" t="0" r="11430" b="381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743478">
        <w:rPr>
          <w:rFonts w:asciiTheme="minorHAnsi" w:hAnsiTheme="minorHAnsi" w:cstheme="minorHAnsi"/>
          <w:sz w:val="22"/>
          <w:szCs w:val="22"/>
          <w:lang w:val="en-GB"/>
        </w:rPr>
        <w:br/>
      </w:r>
      <w:r w:rsidRPr="00743478">
        <w:rPr>
          <w:rFonts w:asciiTheme="minorHAnsi" w:hAnsiTheme="minorHAnsi" w:cstheme="minorHAnsi"/>
          <w:sz w:val="18"/>
          <w:szCs w:val="18"/>
          <w:lang w:val="en-GB"/>
        </w:rPr>
        <w:tab/>
        <w:t>Source: PREPARED BY THE AUTHORS</w:t>
      </w:r>
      <w:r>
        <w:rPr>
          <w:rFonts w:asciiTheme="minorHAnsi" w:hAnsiTheme="minorHAnsi" w:cstheme="minorHAnsi"/>
          <w:sz w:val="18"/>
          <w:szCs w:val="18"/>
          <w:lang w:val="en-GB"/>
        </w:rPr>
        <w:t>,</w:t>
      </w:r>
      <w:r w:rsidRPr="00743478">
        <w:rPr>
          <w:rFonts w:asciiTheme="minorHAnsi" w:hAnsiTheme="minorHAnsi" w:cstheme="minorHAnsi"/>
          <w:sz w:val="18"/>
          <w:szCs w:val="18"/>
          <w:lang w:val="en-GB"/>
        </w:rPr>
        <w:t xml:space="preserve"> 2021</w:t>
      </w:r>
      <w:r>
        <w:rPr>
          <w:rFonts w:asciiTheme="minorHAnsi" w:hAnsiTheme="minorHAnsi" w:cstheme="minorHAnsi"/>
          <w:sz w:val="18"/>
          <w:szCs w:val="18"/>
          <w:lang w:val="en-GB"/>
        </w:rPr>
        <w:t>.</w:t>
      </w:r>
      <w:r w:rsidRPr="00743478">
        <w:rPr>
          <w:rFonts w:asciiTheme="minorHAnsi" w:hAnsiTheme="minorHAnsi" w:cstheme="minorHAnsi"/>
          <w:sz w:val="18"/>
          <w:szCs w:val="18"/>
          <w:lang w:val="en-GB"/>
        </w:rPr>
        <w:t xml:space="preserve">    </w:t>
      </w:r>
      <w:r w:rsidRPr="00743478">
        <w:rPr>
          <w:rFonts w:asciiTheme="minorHAnsi" w:hAnsiTheme="minorHAnsi" w:cstheme="minorHAnsi"/>
          <w:sz w:val="18"/>
          <w:szCs w:val="18"/>
          <w:lang w:val="en-GB"/>
        </w:rPr>
        <w:tab/>
      </w:r>
      <w:r w:rsidRPr="00743478">
        <w:rPr>
          <w:rFonts w:asciiTheme="minorHAnsi" w:hAnsiTheme="minorHAnsi" w:cstheme="minorHAnsi"/>
          <w:sz w:val="18"/>
          <w:szCs w:val="18"/>
          <w:lang w:val="en-GB"/>
        </w:rPr>
        <w:tab/>
        <w:t xml:space="preserve">    </w:t>
      </w:r>
      <w:r>
        <w:rPr>
          <w:rFonts w:asciiTheme="minorHAnsi" w:hAnsiTheme="minorHAnsi" w:cstheme="minorHAnsi"/>
          <w:sz w:val="18"/>
          <w:szCs w:val="18"/>
          <w:lang w:val="en-GB"/>
        </w:rPr>
        <w:t>Source</w:t>
      </w:r>
      <w:r w:rsidRPr="00743478">
        <w:rPr>
          <w:rFonts w:asciiTheme="minorHAnsi" w:hAnsiTheme="minorHAnsi" w:cstheme="minorHAnsi"/>
          <w:sz w:val="18"/>
          <w:szCs w:val="18"/>
          <w:lang w:val="en-GB"/>
        </w:rPr>
        <w:t xml:space="preserve">: </w:t>
      </w:r>
      <w:r>
        <w:rPr>
          <w:rFonts w:asciiTheme="minorHAnsi" w:hAnsiTheme="minorHAnsi" w:cstheme="minorHAnsi"/>
          <w:sz w:val="18"/>
          <w:szCs w:val="18"/>
          <w:lang w:val="en-GB"/>
        </w:rPr>
        <w:t>PREPARED BY THE AUTHORS,</w:t>
      </w:r>
      <w:r w:rsidRPr="00743478">
        <w:rPr>
          <w:rFonts w:asciiTheme="minorHAnsi" w:hAnsiTheme="minorHAnsi" w:cstheme="minorHAnsi"/>
          <w:sz w:val="18"/>
          <w:szCs w:val="18"/>
          <w:lang w:val="en-GB"/>
        </w:rPr>
        <w:t xml:space="preserve"> 2021</w:t>
      </w:r>
      <w:r>
        <w:rPr>
          <w:rFonts w:asciiTheme="minorHAnsi" w:hAnsiTheme="minorHAnsi" w:cstheme="minorHAnsi"/>
          <w:sz w:val="18"/>
          <w:szCs w:val="18"/>
          <w:lang w:val="en-GB"/>
        </w:rPr>
        <w:t>.</w:t>
      </w:r>
    </w:p>
    <w:p w14:paraId="26819401" w14:textId="77777777" w:rsidR="00EB332F" w:rsidRPr="00743478" w:rsidRDefault="00EB332F" w:rsidP="00EB332F">
      <w:pPr>
        <w:autoSpaceDE w:val="0"/>
        <w:autoSpaceDN w:val="0"/>
        <w:adjustRightInd w:val="0"/>
        <w:spacing w:line="276" w:lineRule="auto"/>
        <w:jc w:val="both"/>
        <w:rPr>
          <w:rFonts w:asciiTheme="minorHAnsi" w:hAnsiTheme="minorHAnsi" w:cstheme="minorHAnsi"/>
          <w:sz w:val="18"/>
          <w:szCs w:val="18"/>
          <w:lang w:val="en-GB"/>
        </w:rPr>
      </w:pPr>
    </w:p>
    <w:p w14:paraId="5417BDFB" w14:textId="77777777" w:rsidR="00EB332F" w:rsidRPr="00C11EC4"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r w:rsidRPr="00C11EC4">
        <w:rPr>
          <w:rFonts w:asciiTheme="minorHAnsi" w:hAnsiTheme="minorHAnsi" w:cstheme="minorHAnsi"/>
          <w:sz w:val="22"/>
          <w:szCs w:val="22"/>
          <w:lang w:val="en-GB"/>
        </w:rPr>
        <w:t>By observing the graphs, it is possible</w:t>
      </w:r>
      <w:r>
        <w:rPr>
          <w:rFonts w:asciiTheme="minorHAnsi" w:hAnsiTheme="minorHAnsi" w:cstheme="minorHAnsi"/>
          <w:sz w:val="22"/>
          <w:szCs w:val="22"/>
          <w:lang w:val="en-GB"/>
        </w:rPr>
        <w:t xml:space="preserve"> to notice the interdisciplinarity of the theme in question, where the keywords end up being repeated despite the different areas of concentration of the selected researches</w:t>
      </w:r>
      <w:r w:rsidRPr="00C11EC4">
        <w:rPr>
          <w:rFonts w:asciiTheme="minorHAnsi" w:hAnsiTheme="minorHAnsi" w:cstheme="minorHAnsi"/>
          <w:sz w:val="22"/>
          <w:szCs w:val="22"/>
          <w:lang w:val="en-GB"/>
        </w:rPr>
        <w:t>.</w:t>
      </w:r>
    </w:p>
    <w:p w14:paraId="2DE03B4C" w14:textId="77777777" w:rsidR="00EB332F" w:rsidRPr="00C11EC4"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r w:rsidRPr="00C11EC4">
        <w:rPr>
          <w:rFonts w:asciiTheme="minorHAnsi" w:hAnsiTheme="minorHAnsi" w:cstheme="minorHAnsi"/>
          <w:sz w:val="22"/>
          <w:szCs w:val="22"/>
          <w:lang w:val="en-GB"/>
        </w:rPr>
        <w:t xml:space="preserve">As for the periodicity of research in this area, we found results that start in the year </w:t>
      </w:r>
      <w:r>
        <w:rPr>
          <w:rFonts w:asciiTheme="minorHAnsi" w:hAnsiTheme="minorHAnsi" w:cstheme="minorHAnsi"/>
          <w:sz w:val="22"/>
          <w:szCs w:val="22"/>
          <w:lang w:val="en-GB"/>
        </w:rPr>
        <w:t>1948 and go until the year 2019</w:t>
      </w:r>
      <w:r w:rsidRPr="00C11EC4">
        <w:rPr>
          <w:rFonts w:asciiTheme="minorHAnsi" w:hAnsiTheme="minorHAnsi" w:cstheme="minorHAnsi"/>
          <w:sz w:val="22"/>
          <w:szCs w:val="22"/>
          <w:lang w:val="en-GB"/>
        </w:rPr>
        <w:t>. For a quantitative analysis, such data were grouped into publica</w:t>
      </w:r>
      <w:r>
        <w:rPr>
          <w:rFonts w:asciiTheme="minorHAnsi" w:hAnsiTheme="minorHAnsi" w:cstheme="minorHAnsi"/>
          <w:sz w:val="22"/>
          <w:szCs w:val="22"/>
          <w:lang w:val="en-GB"/>
        </w:rPr>
        <w:t>tion periods, as shown in the graphic in image 4</w:t>
      </w:r>
      <w:r w:rsidRPr="00C11EC4">
        <w:rPr>
          <w:rFonts w:asciiTheme="minorHAnsi" w:hAnsiTheme="minorHAnsi" w:cstheme="minorHAnsi"/>
          <w:sz w:val="22"/>
          <w:szCs w:val="22"/>
          <w:lang w:val="en-GB"/>
        </w:rPr>
        <w:t>. Regarding the journals in which publications were made, we foun</w:t>
      </w:r>
      <w:r>
        <w:rPr>
          <w:rFonts w:asciiTheme="minorHAnsi" w:hAnsiTheme="minorHAnsi" w:cstheme="minorHAnsi"/>
          <w:sz w:val="22"/>
          <w:szCs w:val="22"/>
          <w:lang w:val="en-GB"/>
        </w:rPr>
        <w:t>d a total of 16 journals, the main ones, which had the highest number of relevant publications, are shown in the graphic of image 5</w:t>
      </w:r>
      <w:r w:rsidRPr="00C11EC4">
        <w:rPr>
          <w:rFonts w:asciiTheme="minorHAnsi" w:hAnsiTheme="minorHAnsi" w:cstheme="minorHAnsi"/>
          <w:sz w:val="22"/>
          <w:szCs w:val="22"/>
          <w:lang w:val="en-GB"/>
        </w:rPr>
        <w:t>.</w:t>
      </w:r>
    </w:p>
    <w:p w14:paraId="0E4FA8C8" w14:textId="77777777" w:rsidR="00EB332F" w:rsidRPr="00EA762E" w:rsidRDefault="00EB332F" w:rsidP="00EB332F">
      <w:pPr>
        <w:pStyle w:val="Legenda"/>
        <w:keepNext/>
        <w:spacing w:after="0"/>
        <w:jc w:val="both"/>
        <w:rPr>
          <w:rFonts w:asciiTheme="minorHAnsi" w:hAnsiTheme="minorHAnsi" w:cstheme="minorHAnsi"/>
          <w:bCs w:val="0"/>
          <w:color w:val="auto"/>
          <w:lang w:val="en-GB"/>
        </w:rPr>
      </w:pPr>
      <w:r w:rsidRPr="00EA762E">
        <w:rPr>
          <w:rFonts w:asciiTheme="minorHAnsi" w:hAnsiTheme="minorHAnsi" w:cstheme="minorHAnsi"/>
          <w:bCs w:val="0"/>
          <w:color w:val="auto"/>
          <w:lang w:val="en-GB"/>
        </w:rPr>
        <w:t xml:space="preserve">                     Figure 4 – Publication period                                                Figure 5 – Main journals                    </w:t>
      </w:r>
    </w:p>
    <w:p w14:paraId="210AAFCA" w14:textId="77777777" w:rsidR="00EB332F" w:rsidRDefault="00EB332F" w:rsidP="00EB332F">
      <w:pPr>
        <w:autoSpaceDE w:val="0"/>
        <w:autoSpaceDN w:val="0"/>
        <w:adjustRightInd w:val="0"/>
        <w:spacing w:line="276" w:lineRule="auto"/>
        <w:jc w:val="both"/>
        <w:rPr>
          <w:rFonts w:asciiTheme="minorHAnsi" w:hAnsiTheme="minorHAnsi" w:cstheme="minorHAnsi"/>
          <w:sz w:val="18"/>
          <w:szCs w:val="18"/>
          <w:lang w:val="en-GB"/>
        </w:rPr>
      </w:pPr>
      <w:r w:rsidRPr="00DA572F">
        <w:rPr>
          <w:rFonts w:asciiTheme="minorHAnsi" w:hAnsiTheme="minorHAnsi" w:cstheme="minorHAnsi"/>
          <w:noProof/>
          <w:sz w:val="22"/>
          <w:szCs w:val="22"/>
        </w:rPr>
        <w:drawing>
          <wp:inline distT="0" distB="0" distL="0" distR="0" wp14:anchorId="4EADD783" wp14:editId="7E31AA5B">
            <wp:extent cx="2621280" cy="3398520"/>
            <wp:effectExtent l="0" t="0" r="7620" b="1143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177741">
        <w:rPr>
          <w:rFonts w:asciiTheme="minorHAnsi" w:hAnsiTheme="minorHAnsi" w:cstheme="minorHAnsi"/>
          <w:noProof/>
          <w:sz w:val="22"/>
          <w:szCs w:val="22"/>
        </w:rPr>
        <w:drawing>
          <wp:inline distT="0" distB="0" distL="0" distR="0" wp14:anchorId="5261693B" wp14:editId="7E0EE627">
            <wp:extent cx="2663190" cy="3383280"/>
            <wp:effectExtent l="0" t="0" r="3810" b="762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2A4019">
        <w:rPr>
          <w:rFonts w:asciiTheme="minorHAnsi" w:hAnsiTheme="minorHAnsi" w:cstheme="minorHAnsi"/>
          <w:sz w:val="22"/>
          <w:szCs w:val="22"/>
          <w:lang w:val="en-GB"/>
        </w:rPr>
        <w:br/>
      </w:r>
      <w:r w:rsidRPr="002A4019">
        <w:rPr>
          <w:rFonts w:asciiTheme="minorHAnsi" w:hAnsiTheme="minorHAnsi" w:cstheme="minorHAnsi"/>
          <w:sz w:val="18"/>
          <w:szCs w:val="18"/>
          <w:lang w:val="en-GB"/>
        </w:rPr>
        <w:t xml:space="preserve">               Source: PREPARED BY THE AUTHORS</w:t>
      </w:r>
      <w:r>
        <w:rPr>
          <w:rFonts w:asciiTheme="minorHAnsi" w:hAnsiTheme="minorHAnsi" w:cstheme="minorHAnsi"/>
          <w:sz w:val="18"/>
          <w:szCs w:val="18"/>
          <w:lang w:val="en-GB"/>
        </w:rPr>
        <w:t>,</w:t>
      </w:r>
      <w:r w:rsidRPr="002A4019">
        <w:rPr>
          <w:rFonts w:asciiTheme="minorHAnsi" w:hAnsiTheme="minorHAnsi" w:cstheme="minorHAnsi"/>
          <w:sz w:val="18"/>
          <w:szCs w:val="18"/>
          <w:lang w:val="en-GB"/>
        </w:rPr>
        <w:t xml:space="preserve"> 2021</w:t>
      </w:r>
      <w:r>
        <w:rPr>
          <w:rFonts w:asciiTheme="minorHAnsi" w:hAnsiTheme="minorHAnsi" w:cstheme="minorHAnsi"/>
          <w:sz w:val="18"/>
          <w:szCs w:val="18"/>
          <w:lang w:val="en-GB"/>
        </w:rPr>
        <w:t>.</w:t>
      </w:r>
      <w:r w:rsidRPr="002A4019">
        <w:rPr>
          <w:rFonts w:asciiTheme="minorHAnsi" w:hAnsiTheme="minorHAnsi" w:cstheme="minorHAnsi"/>
          <w:sz w:val="18"/>
          <w:szCs w:val="18"/>
          <w:lang w:val="en-GB"/>
        </w:rPr>
        <w:t xml:space="preserve">          </w:t>
      </w:r>
      <w:r w:rsidRPr="002A4019">
        <w:rPr>
          <w:rFonts w:asciiTheme="minorHAnsi" w:hAnsiTheme="minorHAnsi" w:cstheme="minorHAnsi"/>
          <w:sz w:val="18"/>
          <w:szCs w:val="18"/>
          <w:lang w:val="en-GB"/>
        </w:rPr>
        <w:tab/>
        <w:t xml:space="preserve">                 </w:t>
      </w:r>
      <w:r>
        <w:rPr>
          <w:rFonts w:asciiTheme="minorHAnsi" w:hAnsiTheme="minorHAnsi" w:cstheme="minorHAnsi"/>
          <w:sz w:val="18"/>
          <w:szCs w:val="18"/>
          <w:lang w:val="en-GB"/>
        </w:rPr>
        <w:t>Source</w:t>
      </w:r>
      <w:r w:rsidRPr="002A4019">
        <w:rPr>
          <w:rFonts w:asciiTheme="minorHAnsi" w:hAnsiTheme="minorHAnsi" w:cstheme="minorHAnsi"/>
          <w:sz w:val="18"/>
          <w:szCs w:val="18"/>
          <w:lang w:val="en-GB"/>
        </w:rPr>
        <w:t xml:space="preserve">: </w:t>
      </w:r>
      <w:r>
        <w:rPr>
          <w:rFonts w:asciiTheme="minorHAnsi" w:hAnsiTheme="minorHAnsi" w:cstheme="minorHAnsi"/>
          <w:sz w:val="18"/>
          <w:szCs w:val="18"/>
          <w:lang w:val="en-GB"/>
        </w:rPr>
        <w:t>PREPARED BY THE AUTHORS,</w:t>
      </w:r>
      <w:r w:rsidRPr="002A4019">
        <w:rPr>
          <w:rFonts w:asciiTheme="minorHAnsi" w:hAnsiTheme="minorHAnsi" w:cstheme="minorHAnsi"/>
          <w:sz w:val="18"/>
          <w:szCs w:val="18"/>
          <w:lang w:val="en-GB"/>
        </w:rPr>
        <w:t xml:space="preserve"> 2021</w:t>
      </w:r>
      <w:r>
        <w:rPr>
          <w:rFonts w:asciiTheme="minorHAnsi" w:hAnsiTheme="minorHAnsi" w:cstheme="minorHAnsi"/>
          <w:sz w:val="18"/>
          <w:szCs w:val="18"/>
          <w:lang w:val="en-GB"/>
        </w:rPr>
        <w:t>.</w:t>
      </w:r>
    </w:p>
    <w:p w14:paraId="32069587" w14:textId="77777777" w:rsidR="00EB332F" w:rsidRPr="002A4019" w:rsidRDefault="00EB332F" w:rsidP="00EB332F">
      <w:pPr>
        <w:autoSpaceDE w:val="0"/>
        <w:autoSpaceDN w:val="0"/>
        <w:adjustRightInd w:val="0"/>
        <w:spacing w:line="276" w:lineRule="auto"/>
        <w:jc w:val="both"/>
        <w:rPr>
          <w:rFonts w:asciiTheme="minorHAnsi" w:hAnsiTheme="minorHAnsi" w:cstheme="minorHAnsi"/>
          <w:sz w:val="18"/>
          <w:szCs w:val="18"/>
          <w:lang w:val="en-GB"/>
        </w:rPr>
      </w:pPr>
    </w:p>
    <w:p w14:paraId="41A317E9" w14:textId="77777777" w:rsidR="00EB332F" w:rsidRPr="0018144D"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r w:rsidRPr="0018144D">
        <w:rPr>
          <w:rFonts w:asciiTheme="minorHAnsi" w:hAnsiTheme="minorHAnsi" w:cstheme="minorHAnsi"/>
          <w:sz w:val="22"/>
          <w:szCs w:val="22"/>
          <w:lang w:val="en-GB"/>
        </w:rPr>
        <w:t xml:space="preserve">It is noted that between the years 2011 to 2015, we had the peak of publications related to the Jesuit landscape, although this period presents a greater sum of publications, it was in 2007 that more relevant publications were found, totalizing in 5 of the 28 selected documents. Other years that stood out for the quantitative were 2014 with 4 publications, 2016 with 3 publications, 2013 and 2017 both with 2 publications and the rest of the years presented only 1 or none of the researches were found in this area. </w:t>
      </w:r>
    </w:p>
    <w:p w14:paraId="28D92481" w14:textId="77777777" w:rsidR="00EB332F" w:rsidRPr="0018144D"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r w:rsidRPr="0018144D">
        <w:rPr>
          <w:rFonts w:asciiTheme="minorHAnsi" w:hAnsiTheme="minorHAnsi" w:cstheme="minorHAnsi"/>
          <w:sz w:val="22"/>
          <w:szCs w:val="22"/>
          <w:lang w:val="en-GB"/>
        </w:rPr>
        <w:t>Among the main journals found in this article, Ethnohistory from Duke University stands out, a quarterly journal that brings current studies with anthropological and historical approaches, with an emphasis on studies on the Americas, especially those that bring the organizations and identity of indigenous people and other minority groups. The journal was responsible for 4 of the selected publications in this study, followed by the journals Hispanic American Historical Review and the Journal of Latin American Studies, both presenting 2 publications selected here, the first is also part of the Duke University journals, bringing studies on history and Latin American culture, while the second integrates the journals of the University of Cambridge, bringing Latin America studies on development, economics, geography, history, among others. The journals found are gathered by several databases, among these we selected in the graph of figure 6, the ones that had the highest incidence.</w:t>
      </w:r>
    </w:p>
    <w:p w14:paraId="2D5A410E" w14:textId="77777777" w:rsidR="00EB332F" w:rsidRDefault="00EB332F" w:rsidP="00EB332F">
      <w:pPr>
        <w:autoSpaceDE w:val="0"/>
        <w:autoSpaceDN w:val="0"/>
        <w:adjustRightInd w:val="0"/>
        <w:spacing w:line="276" w:lineRule="auto"/>
        <w:jc w:val="center"/>
        <w:rPr>
          <w:rFonts w:asciiTheme="minorHAnsi" w:hAnsiTheme="minorHAnsi" w:cstheme="minorHAnsi"/>
          <w:sz w:val="18"/>
          <w:szCs w:val="18"/>
          <w:lang w:val="en-GB"/>
        </w:rPr>
      </w:pPr>
      <w:r w:rsidRPr="0018144D">
        <w:rPr>
          <w:rFonts w:asciiTheme="minorHAnsi" w:hAnsiTheme="minorHAnsi" w:cstheme="minorHAnsi"/>
          <w:b/>
          <w:bCs/>
          <w:sz w:val="18"/>
          <w:szCs w:val="18"/>
          <w:lang w:val="en-GB"/>
        </w:rPr>
        <w:t>Figure 6 – Main databases</w:t>
      </w:r>
      <w:r w:rsidRPr="00723340">
        <w:rPr>
          <w:rFonts w:asciiTheme="minorHAnsi" w:hAnsiTheme="minorHAnsi" w:cstheme="minorHAnsi"/>
          <w:sz w:val="22"/>
          <w:szCs w:val="22"/>
          <w:lang w:val="en-GB"/>
        </w:rPr>
        <w:t xml:space="preserve">                         </w:t>
      </w:r>
      <w:r w:rsidRPr="008247B8">
        <w:rPr>
          <w:rFonts w:asciiTheme="minorHAnsi" w:hAnsiTheme="minorHAnsi" w:cstheme="minorHAnsi"/>
          <w:noProof/>
          <w:sz w:val="22"/>
          <w:szCs w:val="22"/>
        </w:rPr>
        <w:drawing>
          <wp:inline distT="0" distB="0" distL="0" distR="0" wp14:anchorId="1CA071B0" wp14:editId="523628CE">
            <wp:extent cx="4964430" cy="2461260"/>
            <wp:effectExtent l="0" t="0" r="7620" b="15240"/>
            <wp:docPr id="3"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723340">
        <w:rPr>
          <w:rFonts w:asciiTheme="minorHAnsi" w:hAnsiTheme="minorHAnsi" w:cstheme="minorHAnsi"/>
          <w:sz w:val="22"/>
          <w:szCs w:val="22"/>
          <w:lang w:val="en-GB"/>
        </w:rPr>
        <w:br/>
      </w:r>
      <w:r w:rsidRPr="00723340">
        <w:rPr>
          <w:rFonts w:asciiTheme="minorHAnsi" w:hAnsiTheme="minorHAnsi" w:cstheme="minorHAnsi"/>
          <w:sz w:val="18"/>
          <w:szCs w:val="18"/>
          <w:lang w:val="en-GB"/>
        </w:rPr>
        <w:t>Source: PREPARED BY THE AUTHORS</w:t>
      </w:r>
      <w:r>
        <w:rPr>
          <w:rFonts w:asciiTheme="minorHAnsi" w:hAnsiTheme="minorHAnsi" w:cstheme="minorHAnsi"/>
          <w:sz w:val="18"/>
          <w:szCs w:val="18"/>
          <w:lang w:val="en-GB"/>
        </w:rPr>
        <w:t>,</w:t>
      </w:r>
      <w:r w:rsidRPr="00723340">
        <w:rPr>
          <w:rFonts w:asciiTheme="minorHAnsi" w:hAnsiTheme="minorHAnsi" w:cstheme="minorHAnsi"/>
          <w:sz w:val="18"/>
          <w:szCs w:val="18"/>
          <w:lang w:val="en-GB"/>
        </w:rPr>
        <w:t xml:space="preserve"> 2021</w:t>
      </w:r>
      <w:r>
        <w:rPr>
          <w:rFonts w:asciiTheme="minorHAnsi" w:hAnsiTheme="minorHAnsi" w:cstheme="minorHAnsi"/>
          <w:sz w:val="18"/>
          <w:szCs w:val="18"/>
          <w:lang w:val="en-GB"/>
        </w:rPr>
        <w:t>.</w:t>
      </w:r>
    </w:p>
    <w:p w14:paraId="7A7E87E8" w14:textId="77777777" w:rsidR="00EB332F" w:rsidRPr="00723340" w:rsidRDefault="00EB332F" w:rsidP="00EB332F">
      <w:pPr>
        <w:autoSpaceDE w:val="0"/>
        <w:autoSpaceDN w:val="0"/>
        <w:adjustRightInd w:val="0"/>
        <w:spacing w:line="276" w:lineRule="auto"/>
        <w:jc w:val="center"/>
        <w:rPr>
          <w:rFonts w:asciiTheme="minorHAnsi" w:hAnsiTheme="minorHAnsi" w:cstheme="minorHAnsi"/>
          <w:sz w:val="18"/>
          <w:szCs w:val="18"/>
          <w:lang w:val="en-GB"/>
        </w:rPr>
      </w:pPr>
    </w:p>
    <w:p w14:paraId="6330B69B" w14:textId="77777777" w:rsidR="00EB332F"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r w:rsidRPr="00723340">
        <w:rPr>
          <w:rFonts w:asciiTheme="minorHAnsi" w:hAnsiTheme="minorHAnsi" w:cstheme="minorHAnsi"/>
          <w:sz w:val="22"/>
          <w:szCs w:val="22"/>
          <w:lang w:val="en-GB"/>
        </w:rPr>
        <w:t>From the data extraction, 13 databases resulted, of which we can</w:t>
      </w:r>
      <w:r>
        <w:rPr>
          <w:rFonts w:asciiTheme="minorHAnsi" w:hAnsiTheme="minorHAnsi" w:cstheme="minorHAnsi"/>
          <w:sz w:val="22"/>
          <w:szCs w:val="22"/>
          <w:lang w:val="en-GB"/>
        </w:rPr>
        <w:t xml:space="preserve"> highlight </w:t>
      </w:r>
      <w:r>
        <w:rPr>
          <w:rFonts w:asciiTheme="minorHAnsi" w:hAnsiTheme="minorHAnsi" w:cstheme="minorHAnsi"/>
          <w:i/>
          <w:iCs/>
          <w:sz w:val="22"/>
          <w:szCs w:val="22"/>
          <w:lang w:val="en-GB"/>
        </w:rPr>
        <w:t>Directory of Open Access Journals</w:t>
      </w:r>
      <w:r>
        <w:rPr>
          <w:rFonts w:asciiTheme="minorHAnsi" w:hAnsiTheme="minorHAnsi" w:cstheme="minorHAnsi"/>
          <w:sz w:val="22"/>
          <w:szCs w:val="22"/>
          <w:lang w:val="en-GB"/>
        </w:rPr>
        <w:t xml:space="preserve"> and </w:t>
      </w:r>
      <w:proofErr w:type="spellStart"/>
      <w:r>
        <w:rPr>
          <w:rFonts w:asciiTheme="minorHAnsi" w:hAnsiTheme="minorHAnsi" w:cstheme="minorHAnsi"/>
          <w:i/>
          <w:iCs/>
          <w:sz w:val="22"/>
          <w:szCs w:val="22"/>
          <w:lang w:val="en-GB"/>
        </w:rPr>
        <w:t>Scorpus</w:t>
      </w:r>
      <w:proofErr w:type="spellEnd"/>
      <w:r>
        <w:rPr>
          <w:rFonts w:asciiTheme="minorHAnsi" w:hAnsiTheme="minorHAnsi" w:cstheme="minorHAnsi"/>
          <w:sz w:val="22"/>
          <w:szCs w:val="22"/>
          <w:lang w:val="en-GB"/>
        </w:rPr>
        <w:t xml:space="preserve">, both containing a wide range of peer-reviewed journals covering different areas of science, and both with 7 of the selected publications, in their collections, after we can point out </w:t>
      </w:r>
      <w:r>
        <w:rPr>
          <w:rFonts w:asciiTheme="minorHAnsi" w:hAnsiTheme="minorHAnsi" w:cstheme="minorHAnsi"/>
          <w:i/>
          <w:iCs/>
          <w:sz w:val="22"/>
          <w:szCs w:val="22"/>
          <w:lang w:val="en-GB"/>
        </w:rPr>
        <w:t>ProQuest</w:t>
      </w:r>
      <w:r>
        <w:rPr>
          <w:rFonts w:asciiTheme="minorHAnsi" w:hAnsiTheme="minorHAnsi" w:cstheme="minorHAnsi"/>
          <w:sz w:val="22"/>
          <w:szCs w:val="22"/>
          <w:lang w:val="en-GB"/>
        </w:rPr>
        <w:t xml:space="preserve"> containing 6 of the publications, followed by the indexers </w:t>
      </w:r>
      <w:r>
        <w:rPr>
          <w:rFonts w:asciiTheme="minorHAnsi" w:hAnsiTheme="minorHAnsi" w:cstheme="minorHAnsi"/>
          <w:i/>
          <w:iCs/>
          <w:sz w:val="22"/>
          <w:szCs w:val="22"/>
          <w:lang w:val="en-GB"/>
        </w:rPr>
        <w:t>Cengage Learning, Inc., Duke University Press Journals</w:t>
      </w:r>
      <w:r>
        <w:rPr>
          <w:rFonts w:asciiTheme="minorHAnsi" w:hAnsiTheme="minorHAnsi" w:cstheme="minorHAnsi"/>
          <w:sz w:val="22"/>
          <w:szCs w:val="22"/>
          <w:lang w:val="en-GB"/>
        </w:rPr>
        <w:t xml:space="preserve"> and </w:t>
      </w:r>
      <w:r>
        <w:rPr>
          <w:rFonts w:asciiTheme="minorHAnsi" w:hAnsiTheme="minorHAnsi" w:cstheme="minorHAnsi"/>
          <w:i/>
          <w:iCs/>
          <w:sz w:val="22"/>
          <w:szCs w:val="22"/>
          <w:lang w:val="en-GB"/>
        </w:rPr>
        <w:t>Web of Science</w:t>
      </w:r>
      <w:r>
        <w:rPr>
          <w:rFonts w:asciiTheme="minorHAnsi" w:hAnsiTheme="minorHAnsi" w:cstheme="minorHAnsi"/>
          <w:sz w:val="22"/>
          <w:szCs w:val="22"/>
          <w:lang w:val="en-GB"/>
        </w:rPr>
        <w:t>, each with 5 of the publications in this article</w:t>
      </w:r>
      <w:r w:rsidRPr="00723340">
        <w:rPr>
          <w:rFonts w:asciiTheme="minorHAnsi" w:hAnsiTheme="minorHAnsi" w:cstheme="minorHAnsi"/>
          <w:sz w:val="22"/>
          <w:szCs w:val="22"/>
          <w:lang w:val="en-GB"/>
        </w:rPr>
        <w:t xml:space="preserve">. </w:t>
      </w:r>
    </w:p>
    <w:p w14:paraId="5EDA44BA" w14:textId="77777777" w:rsidR="00EB332F"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p>
    <w:p w14:paraId="768B8D67" w14:textId="77777777" w:rsidR="00EB332F" w:rsidRPr="00723340"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p>
    <w:p w14:paraId="62BC8F98" w14:textId="6FF4E590" w:rsidR="00EB332F" w:rsidRDefault="00EB332F" w:rsidP="00EB332F">
      <w:pPr>
        <w:autoSpaceDE w:val="0"/>
        <w:autoSpaceDN w:val="0"/>
        <w:adjustRightInd w:val="0"/>
        <w:spacing w:line="276" w:lineRule="auto"/>
        <w:jc w:val="both"/>
        <w:rPr>
          <w:rFonts w:asciiTheme="minorHAnsi" w:hAnsiTheme="minorHAnsi" w:cstheme="minorHAnsi"/>
          <w:b/>
          <w:sz w:val="22"/>
          <w:szCs w:val="22"/>
          <w:lang w:val="en-GB"/>
        </w:rPr>
      </w:pPr>
      <w:r w:rsidRPr="00DB0D48">
        <w:rPr>
          <w:rFonts w:asciiTheme="minorHAnsi" w:hAnsiTheme="minorHAnsi" w:cstheme="minorHAnsi"/>
          <w:b/>
          <w:sz w:val="22"/>
          <w:szCs w:val="22"/>
          <w:lang w:val="en-GB"/>
        </w:rPr>
        <w:t xml:space="preserve">5 </w:t>
      </w:r>
      <w:proofErr w:type="gramStart"/>
      <w:r w:rsidRPr="00DB0D48">
        <w:rPr>
          <w:rFonts w:asciiTheme="minorHAnsi" w:hAnsiTheme="minorHAnsi" w:cstheme="minorHAnsi"/>
          <w:b/>
          <w:sz w:val="22"/>
          <w:szCs w:val="22"/>
          <w:lang w:val="en-GB"/>
        </w:rPr>
        <w:t>CONCLUSION</w:t>
      </w:r>
      <w:proofErr w:type="gramEnd"/>
    </w:p>
    <w:p w14:paraId="2117B7A8" w14:textId="77777777" w:rsidR="00EB332F" w:rsidRPr="00DB0D48" w:rsidRDefault="00EB332F" w:rsidP="00EB332F">
      <w:pPr>
        <w:autoSpaceDE w:val="0"/>
        <w:autoSpaceDN w:val="0"/>
        <w:adjustRightInd w:val="0"/>
        <w:spacing w:line="276" w:lineRule="auto"/>
        <w:jc w:val="both"/>
        <w:rPr>
          <w:rFonts w:asciiTheme="minorHAnsi" w:hAnsiTheme="minorHAnsi" w:cstheme="minorHAnsi"/>
          <w:b/>
          <w:sz w:val="22"/>
          <w:szCs w:val="22"/>
          <w:lang w:val="en-GB"/>
        </w:rPr>
      </w:pPr>
    </w:p>
    <w:p w14:paraId="76DD98B3" w14:textId="77777777" w:rsidR="00EB332F" w:rsidRPr="00DB0D48"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r w:rsidRPr="00DB0D48">
        <w:rPr>
          <w:rFonts w:asciiTheme="minorHAnsi" w:hAnsiTheme="minorHAnsi" w:cstheme="minorHAnsi"/>
          <w:sz w:val="22"/>
          <w:szCs w:val="22"/>
          <w:lang w:val="en-GB"/>
        </w:rPr>
        <w:t>The bibliometric analysis pointed to the timelessness of the subject in question, showing that it has been studied for many years, but that it</w:t>
      </w:r>
      <w:r>
        <w:rPr>
          <w:rFonts w:asciiTheme="minorHAnsi" w:hAnsiTheme="minorHAnsi" w:cstheme="minorHAnsi"/>
          <w:sz w:val="22"/>
          <w:szCs w:val="22"/>
          <w:lang w:val="en-GB"/>
        </w:rPr>
        <w:t xml:space="preserve"> still remains current and that due to the small number of studies on the subject, it still needs more research in this area</w:t>
      </w:r>
      <w:r w:rsidRPr="00DB0D48">
        <w:rPr>
          <w:rFonts w:asciiTheme="minorHAnsi" w:hAnsiTheme="minorHAnsi" w:cstheme="minorHAnsi"/>
          <w:sz w:val="22"/>
          <w:szCs w:val="22"/>
          <w:lang w:val="en-GB"/>
        </w:rPr>
        <w:t>. For future research, the contribution of this work is to highlig</w:t>
      </w:r>
      <w:r>
        <w:rPr>
          <w:rFonts w:asciiTheme="minorHAnsi" w:hAnsiTheme="minorHAnsi" w:cstheme="minorHAnsi"/>
          <w:sz w:val="22"/>
          <w:szCs w:val="22"/>
          <w:lang w:val="en-GB"/>
        </w:rPr>
        <w:t>ht the research bases and journals that stood out the most in relation to the studies selected here</w:t>
      </w:r>
      <w:r w:rsidRPr="00DB0D48">
        <w:rPr>
          <w:rFonts w:asciiTheme="minorHAnsi" w:hAnsiTheme="minorHAnsi" w:cstheme="minorHAnsi"/>
          <w:sz w:val="22"/>
          <w:szCs w:val="22"/>
          <w:lang w:val="en-GB"/>
        </w:rPr>
        <w:t>.</w:t>
      </w:r>
    </w:p>
    <w:p w14:paraId="2E380D1B" w14:textId="77777777" w:rsidR="00EB332F" w:rsidRPr="00DB0D48" w:rsidRDefault="00EB332F" w:rsidP="00EB332F">
      <w:pPr>
        <w:autoSpaceDE w:val="0"/>
        <w:autoSpaceDN w:val="0"/>
        <w:adjustRightInd w:val="0"/>
        <w:spacing w:line="276" w:lineRule="auto"/>
        <w:ind w:firstLine="851"/>
        <w:jc w:val="both"/>
        <w:rPr>
          <w:rFonts w:asciiTheme="minorHAnsi" w:hAnsiTheme="minorHAnsi" w:cstheme="minorHAnsi"/>
          <w:sz w:val="22"/>
          <w:szCs w:val="22"/>
          <w:highlight w:val="yellow"/>
          <w:lang w:val="en-GB"/>
        </w:rPr>
      </w:pPr>
      <w:r w:rsidRPr="00DB0D48">
        <w:rPr>
          <w:rFonts w:asciiTheme="minorHAnsi" w:hAnsiTheme="minorHAnsi" w:cstheme="minorHAnsi"/>
          <w:sz w:val="22"/>
          <w:szCs w:val="22"/>
          <w:lang w:val="en-GB"/>
        </w:rPr>
        <w:t xml:space="preserve">The systematic review showed the difficulty of finding research </w:t>
      </w:r>
      <w:r>
        <w:rPr>
          <w:rFonts w:asciiTheme="minorHAnsi" w:hAnsiTheme="minorHAnsi" w:cstheme="minorHAnsi"/>
          <w:sz w:val="22"/>
          <w:szCs w:val="22"/>
          <w:lang w:val="en-GB"/>
        </w:rPr>
        <w:t xml:space="preserve">related to the Jesuit landscape in the gaucho’s territory, especially approaching the municipality of </w:t>
      </w:r>
      <w:proofErr w:type="spellStart"/>
      <w:r>
        <w:rPr>
          <w:rFonts w:asciiTheme="minorHAnsi" w:hAnsiTheme="minorHAnsi" w:cstheme="minorHAnsi"/>
          <w:sz w:val="22"/>
          <w:szCs w:val="22"/>
          <w:lang w:val="en-GB"/>
        </w:rPr>
        <w:t>Uruguaiana</w:t>
      </w:r>
      <w:proofErr w:type="spellEnd"/>
      <w:r w:rsidRPr="00DB0D48">
        <w:rPr>
          <w:rFonts w:asciiTheme="minorHAnsi" w:hAnsiTheme="minorHAnsi" w:cstheme="minorHAnsi"/>
          <w:sz w:val="22"/>
          <w:szCs w:val="22"/>
          <w:lang w:val="en-GB"/>
        </w:rPr>
        <w:t>.  The scarcity of material can be due either to the lack of studie</w:t>
      </w:r>
      <w:r>
        <w:rPr>
          <w:rFonts w:asciiTheme="minorHAnsi" w:hAnsiTheme="minorHAnsi" w:cstheme="minorHAnsi"/>
          <w:sz w:val="22"/>
          <w:szCs w:val="22"/>
          <w:lang w:val="en-GB"/>
        </w:rPr>
        <w:t>s that address the subject in question within the researched literature or even the unavailability in digital media of some older works</w:t>
      </w:r>
      <w:r w:rsidRPr="00DB0D48">
        <w:rPr>
          <w:rFonts w:asciiTheme="minorHAnsi" w:hAnsiTheme="minorHAnsi" w:cstheme="minorHAnsi"/>
          <w:sz w:val="22"/>
          <w:szCs w:val="22"/>
          <w:lang w:val="en-GB"/>
        </w:rPr>
        <w:t xml:space="preserve">. </w:t>
      </w:r>
    </w:p>
    <w:p w14:paraId="375B84E0" w14:textId="77777777" w:rsidR="00EB332F"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r w:rsidRPr="00DB0D48">
        <w:rPr>
          <w:rFonts w:asciiTheme="minorHAnsi" w:hAnsiTheme="minorHAnsi" w:cstheme="minorHAnsi"/>
          <w:sz w:val="22"/>
          <w:szCs w:val="22"/>
          <w:lang w:val="en-GB"/>
        </w:rPr>
        <w:t>Anyway, it becomes clear the need for more materials that discus</w:t>
      </w:r>
      <w:r>
        <w:rPr>
          <w:rFonts w:asciiTheme="minorHAnsi" w:hAnsiTheme="minorHAnsi" w:cstheme="minorHAnsi"/>
          <w:sz w:val="22"/>
          <w:szCs w:val="22"/>
          <w:lang w:val="en-GB"/>
        </w:rPr>
        <w:t>s this theme, for the dissemination of knowledge, fundamental for the valuation, identification and consequent preservation of this cultural landscape</w:t>
      </w:r>
      <w:r w:rsidRPr="00DB0D48">
        <w:rPr>
          <w:rFonts w:asciiTheme="minorHAnsi" w:hAnsiTheme="minorHAnsi" w:cstheme="minorHAnsi"/>
          <w:sz w:val="22"/>
          <w:szCs w:val="22"/>
          <w:lang w:val="en-GB"/>
        </w:rPr>
        <w:t>.</w:t>
      </w:r>
    </w:p>
    <w:p w14:paraId="4D054477" w14:textId="77777777" w:rsidR="00EB332F"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p>
    <w:p w14:paraId="5E2060D2" w14:textId="27681540" w:rsidR="00EB332F"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p>
    <w:p w14:paraId="5F0406D9" w14:textId="3887A16D" w:rsidR="00EB332F"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p>
    <w:p w14:paraId="4648B055" w14:textId="6DA18FA2" w:rsidR="00EB332F"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p>
    <w:p w14:paraId="6A102320" w14:textId="08206469" w:rsidR="00EB332F"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p>
    <w:p w14:paraId="5DB8C531" w14:textId="1471D9B8" w:rsidR="00EB332F" w:rsidRDefault="00EB332F" w:rsidP="00EB332F">
      <w:pPr>
        <w:autoSpaceDE w:val="0"/>
        <w:autoSpaceDN w:val="0"/>
        <w:adjustRightInd w:val="0"/>
        <w:spacing w:line="276" w:lineRule="auto"/>
        <w:ind w:firstLine="851"/>
        <w:jc w:val="both"/>
        <w:rPr>
          <w:rFonts w:asciiTheme="minorHAnsi" w:hAnsiTheme="minorHAnsi" w:cstheme="minorHAnsi"/>
          <w:sz w:val="22"/>
          <w:szCs w:val="22"/>
          <w:lang w:val="en-GB"/>
        </w:rPr>
      </w:pPr>
    </w:p>
    <w:p w14:paraId="1B2F3F18" w14:textId="77777777" w:rsidR="00EB332F" w:rsidRDefault="00EB332F" w:rsidP="00EB332F">
      <w:pPr>
        <w:rPr>
          <w:rFonts w:asciiTheme="minorHAnsi" w:hAnsiTheme="minorHAnsi" w:cstheme="minorHAnsi"/>
          <w:b/>
          <w:sz w:val="22"/>
          <w:szCs w:val="22"/>
        </w:rPr>
      </w:pPr>
      <w:r>
        <w:rPr>
          <w:rFonts w:asciiTheme="minorHAnsi" w:hAnsiTheme="minorHAnsi" w:cstheme="minorHAnsi"/>
          <w:b/>
          <w:sz w:val="22"/>
          <w:szCs w:val="22"/>
        </w:rPr>
        <w:t>BIBLIOGRAPHIC REFERENCES</w:t>
      </w:r>
    </w:p>
    <w:p w14:paraId="7E943749" w14:textId="77777777" w:rsidR="00EB332F" w:rsidRPr="00D70F20" w:rsidRDefault="00EB332F" w:rsidP="00EB332F">
      <w:pPr>
        <w:autoSpaceDE w:val="0"/>
        <w:autoSpaceDN w:val="0"/>
        <w:adjustRightInd w:val="0"/>
        <w:jc w:val="both"/>
        <w:rPr>
          <w:rFonts w:asciiTheme="minorHAnsi" w:hAnsiTheme="minorHAnsi" w:cstheme="minorHAnsi"/>
          <w:b/>
          <w:sz w:val="22"/>
          <w:szCs w:val="22"/>
        </w:rPr>
      </w:pPr>
    </w:p>
    <w:p w14:paraId="1719D4DF" w14:textId="77777777" w:rsidR="00EB332F" w:rsidRPr="00D70F20" w:rsidRDefault="00EB332F" w:rsidP="0026634E">
      <w:pPr>
        <w:autoSpaceDE w:val="0"/>
        <w:autoSpaceDN w:val="0"/>
        <w:adjustRightInd w:val="0"/>
        <w:rPr>
          <w:rFonts w:asciiTheme="minorHAnsi" w:hAnsiTheme="minorHAnsi" w:cstheme="minorHAnsi"/>
          <w:sz w:val="18"/>
          <w:szCs w:val="18"/>
        </w:rPr>
      </w:pPr>
      <w:r w:rsidRPr="00D70F20">
        <w:rPr>
          <w:rFonts w:asciiTheme="minorHAnsi" w:hAnsiTheme="minorHAnsi" w:cstheme="minorHAnsi"/>
          <w:sz w:val="18"/>
          <w:szCs w:val="18"/>
        </w:rPr>
        <w:t>CORDEIRO, A.</w:t>
      </w:r>
      <w:r>
        <w:rPr>
          <w:rFonts w:asciiTheme="minorHAnsi" w:hAnsiTheme="minorHAnsi" w:cstheme="minorHAnsi"/>
          <w:sz w:val="18"/>
          <w:szCs w:val="18"/>
        </w:rPr>
        <w:t xml:space="preserve"> </w:t>
      </w:r>
      <w:r w:rsidRPr="00D70F20">
        <w:rPr>
          <w:rFonts w:asciiTheme="minorHAnsi" w:hAnsiTheme="minorHAnsi" w:cstheme="minorHAnsi"/>
          <w:sz w:val="18"/>
          <w:szCs w:val="18"/>
        </w:rPr>
        <w:t xml:space="preserve">M.; OLIVEIRA, G. M.; RENTERIA, J. M.; GUIMARÃES, C. A. </w:t>
      </w:r>
      <w:r w:rsidRPr="00E47A93">
        <w:rPr>
          <w:rFonts w:asciiTheme="minorHAnsi" w:hAnsiTheme="minorHAnsi" w:cstheme="minorHAnsi"/>
          <w:b/>
          <w:sz w:val="18"/>
          <w:szCs w:val="18"/>
        </w:rPr>
        <w:t>Revisão sistemática: uma revisão narrativa.</w:t>
      </w:r>
      <w:r w:rsidRPr="00D70F20">
        <w:rPr>
          <w:rFonts w:asciiTheme="minorHAnsi" w:hAnsiTheme="minorHAnsi" w:cstheme="minorHAnsi"/>
          <w:sz w:val="18"/>
          <w:szCs w:val="18"/>
        </w:rPr>
        <w:t xml:space="preserve"> Revista do Colégio Brasileiro de Cirurgiões, Rio de Janeiro, v. 34, n. 6, p. 428-431, 2007.</w:t>
      </w:r>
    </w:p>
    <w:p w14:paraId="55083179" w14:textId="77777777" w:rsidR="00EB332F" w:rsidRDefault="00EB332F" w:rsidP="0026634E">
      <w:pPr>
        <w:autoSpaceDE w:val="0"/>
        <w:autoSpaceDN w:val="0"/>
        <w:adjustRightInd w:val="0"/>
        <w:rPr>
          <w:rFonts w:asciiTheme="minorHAnsi" w:hAnsiTheme="minorHAnsi" w:cstheme="minorHAnsi"/>
          <w:sz w:val="18"/>
          <w:szCs w:val="18"/>
        </w:rPr>
      </w:pPr>
    </w:p>
    <w:p w14:paraId="365ECD38" w14:textId="77777777" w:rsidR="00EB332F" w:rsidRDefault="00EB332F" w:rsidP="0026634E">
      <w:pPr>
        <w:autoSpaceDE w:val="0"/>
        <w:autoSpaceDN w:val="0"/>
        <w:adjustRightInd w:val="0"/>
        <w:rPr>
          <w:rFonts w:asciiTheme="minorHAnsi" w:hAnsiTheme="minorHAnsi" w:cstheme="minorHAnsi"/>
          <w:sz w:val="18"/>
          <w:szCs w:val="18"/>
        </w:rPr>
      </w:pPr>
      <w:r w:rsidRPr="00D70F20">
        <w:rPr>
          <w:rFonts w:asciiTheme="minorHAnsi" w:hAnsiTheme="minorHAnsi" w:cstheme="minorHAnsi"/>
          <w:sz w:val="18"/>
          <w:szCs w:val="18"/>
        </w:rPr>
        <w:t>FITZ, R.</w:t>
      </w:r>
      <w:r>
        <w:rPr>
          <w:rFonts w:asciiTheme="minorHAnsi" w:hAnsiTheme="minorHAnsi" w:cstheme="minorHAnsi"/>
          <w:sz w:val="18"/>
          <w:szCs w:val="18"/>
        </w:rPr>
        <w:t xml:space="preserve"> </w:t>
      </w:r>
      <w:r w:rsidRPr="00D70F20">
        <w:rPr>
          <w:rFonts w:asciiTheme="minorHAnsi" w:hAnsiTheme="minorHAnsi" w:cstheme="minorHAnsi"/>
          <w:sz w:val="18"/>
          <w:szCs w:val="18"/>
        </w:rPr>
        <w:t xml:space="preserve">A. Os jesuítas no território gaúcho. </w:t>
      </w:r>
      <w:r w:rsidRPr="00F51C33">
        <w:rPr>
          <w:rFonts w:asciiTheme="minorHAnsi" w:hAnsiTheme="minorHAnsi" w:cstheme="minorHAnsi"/>
          <w:sz w:val="18"/>
          <w:szCs w:val="18"/>
          <w:lang w:val="en-US"/>
        </w:rPr>
        <w:t xml:space="preserve">In: CARELI, S. S.; KNIERIM, L. C. (Org.) </w:t>
      </w:r>
      <w:r w:rsidRPr="00DA37BB">
        <w:rPr>
          <w:rFonts w:asciiTheme="minorHAnsi" w:hAnsiTheme="minorHAnsi" w:cstheme="minorHAnsi"/>
          <w:b/>
          <w:sz w:val="18"/>
          <w:szCs w:val="18"/>
        </w:rPr>
        <w:t>Releituras da História do Rio Grande do Sul.</w:t>
      </w:r>
      <w:r w:rsidRPr="00D70F20">
        <w:rPr>
          <w:rFonts w:asciiTheme="minorHAnsi" w:hAnsiTheme="minorHAnsi" w:cstheme="minorHAnsi"/>
          <w:sz w:val="18"/>
          <w:szCs w:val="18"/>
        </w:rPr>
        <w:t xml:space="preserve"> Fundação Instituto Gaúcho de Tradição e Folclore. CORAG, Porto Alegre, 2011. p. 43-64</w:t>
      </w:r>
    </w:p>
    <w:p w14:paraId="6DF3A426" w14:textId="77777777" w:rsidR="00EB332F" w:rsidRDefault="00EB332F" w:rsidP="0026634E">
      <w:pPr>
        <w:autoSpaceDE w:val="0"/>
        <w:autoSpaceDN w:val="0"/>
        <w:adjustRightInd w:val="0"/>
        <w:rPr>
          <w:rFonts w:asciiTheme="minorHAnsi" w:hAnsiTheme="minorHAnsi" w:cstheme="minorHAnsi"/>
          <w:sz w:val="18"/>
          <w:szCs w:val="18"/>
        </w:rPr>
      </w:pPr>
    </w:p>
    <w:p w14:paraId="36ED3899" w14:textId="77777777" w:rsidR="00EB332F" w:rsidRPr="00D70F20" w:rsidRDefault="00EB332F" w:rsidP="0026634E">
      <w:pPr>
        <w:autoSpaceDE w:val="0"/>
        <w:autoSpaceDN w:val="0"/>
        <w:adjustRightInd w:val="0"/>
        <w:rPr>
          <w:rFonts w:asciiTheme="minorHAnsi" w:hAnsiTheme="minorHAnsi" w:cstheme="minorHAnsi"/>
          <w:sz w:val="18"/>
          <w:szCs w:val="18"/>
        </w:rPr>
      </w:pPr>
      <w:r>
        <w:rPr>
          <w:rFonts w:asciiTheme="minorHAnsi" w:hAnsiTheme="minorHAnsi" w:cstheme="minorHAnsi"/>
          <w:sz w:val="18"/>
          <w:szCs w:val="18"/>
        </w:rPr>
        <w:t xml:space="preserve">MACIAS-CHAPULA, C. A. </w:t>
      </w:r>
      <w:r w:rsidRPr="001D2143">
        <w:rPr>
          <w:rFonts w:asciiTheme="minorHAnsi" w:hAnsiTheme="minorHAnsi" w:cstheme="minorHAnsi"/>
          <w:b/>
          <w:sz w:val="18"/>
          <w:szCs w:val="18"/>
        </w:rPr>
        <w:t xml:space="preserve">O papel da </w:t>
      </w:r>
      <w:proofErr w:type="spellStart"/>
      <w:r w:rsidRPr="001D2143">
        <w:rPr>
          <w:rFonts w:asciiTheme="minorHAnsi" w:hAnsiTheme="minorHAnsi" w:cstheme="minorHAnsi"/>
          <w:b/>
          <w:sz w:val="18"/>
          <w:szCs w:val="18"/>
        </w:rPr>
        <w:t>infometria</w:t>
      </w:r>
      <w:proofErr w:type="spellEnd"/>
      <w:r w:rsidRPr="001D2143">
        <w:rPr>
          <w:rFonts w:asciiTheme="minorHAnsi" w:hAnsiTheme="minorHAnsi" w:cstheme="minorHAnsi"/>
          <w:b/>
          <w:sz w:val="18"/>
          <w:szCs w:val="18"/>
        </w:rPr>
        <w:t xml:space="preserve"> e da </w:t>
      </w:r>
      <w:proofErr w:type="spellStart"/>
      <w:r w:rsidRPr="001D2143">
        <w:rPr>
          <w:rFonts w:asciiTheme="minorHAnsi" w:hAnsiTheme="minorHAnsi" w:cstheme="minorHAnsi"/>
          <w:b/>
          <w:sz w:val="18"/>
          <w:szCs w:val="18"/>
        </w:rPr>
        <w:t>cienciometria</w:t>
      </w:r>
      <w:proofErr w:type="spellEnd"/>
      <w:r w:rsidRPr="001D2143">
        <w:rPr>
          <w:rFonts w:asciiTheme="minorHAnsi" w:hAnsiTheme="minorHAnsi" w:cstheme="minorHAnsi"/>
          <w:b/>
          <w:sz w:val="18"/>
          <w:szCs w:val="18"/>
        </w:rPr>
        <w:t xml:space="preserve"> e sua perspectiva nacional e internacional.</w:t>
      </w:r>
      <w:r>
        <w:rPr>
          <w:rFonts w:asciiTheme="minorHAnsi" w:hAnsiTheme="minorHAnsi" w:cstheme="minorHAnsi"/>
          <w:sz w:val="18"/>
          <w:szCs w:val="18"/>
        </w:rPr>
        <w:t xml:space="preserve"> Ciência da Informação. Brasília, v. 27, n. 2, p. 134-140, 1998</w:t>
      </w:r>
    </w:p>
    <w:p w14:paraId="45A1038C" w14:textId="77777777" w:rsidR="00EB332F" w:rsidRDefault="00EB332F" w:rsidP="0026634E">
      <w:pPr>
        <w:autoSpaceDE w:val="0"/>
        <w:autoSpaceDN w:val="0"/>
        <w:adjustRightInd w:val="0"/>
        <w:rPr>
          <w:rFonts w:asciiTheme="minorHAnsi" w:hAnsiTheme="minorHAnsi" w:cstheme="minorHAnsi"/>
          <w:sz w:val="18"/>
          <w:szCs w:val="18"/>
        </w:rPr>
      </w:pPr>
    </w:p>
    <w:p w14:paraId="4D11F404" w14:textId="77777777" w:rsidR="00EB332F" w:rsidRPr="00D70F20" w:rsidRDefault="00EB332F" w:rsidP="0026634E">
      <w:pPr>
        <w:autoSpaceDE w:val="0"/>
        <w:autoSpaceDN w:val="0"/>
        <w:adjustRightInd w:val="0"/>
        <w:rPr>
          <w:rFonts w:asciiTheme="minorHAnsi" w:hAnsiTheme="minorHAnsi" w:cstheme="minorHAnsi"/>
          <w:sz w:val="18"/>
          <w:szCs w:val="18"/>
        </w:rPr>
      </w:pPr>
      <w:r w:rsidRPr="00D70F20">
        <w:rPr>
          <w:rFonts w:asciiTheme="minorHAnsi" w:hAnsiTheme="minorHAnsi" w:cstheme="minorHAnsi"/>
          <w:sz w:val="18"/>
          <w:szCs w:val="18"/>
        </w:rPr>
        <w:t xml:space="preserve">ROGGE, J. H.; SCHMITZ, P. I.; VARGAS, J. A.; BEBER, M. V.; FERRASO, S.; CLOS, D. V. </w:t>
      </w:r>
      <w:r w:rsidRPr="00DA37BB">
        <w:rPr>
          <w:rFonts w:asciiTheme="minorHAnsi" w:hAnsiTheme="minorHAnsi" w:cstheme="minorHAnsi"/>
          <w:b/>
          <w:sz w:val="18"/>
          <w:szCs w:val="18"/>
        </w:rPr>
        <w:t>A Grande Estância de Yapeyú.</w:t>
      </w:r>
      <w:r w:rsidRPr="00D70F20">
        <w:rPr>
          <w:rFonts w:asciiTheme="minorHAnsi" w:hAnsiTheme="minorHAnsi" w:cstheme="minorHAnsi"/>
          <w:sz w:val="18"/>
          <w:szCs w:val="18"/>
        </w:rPr>
        <w:t xml:space="preserve"> Pesquisas Antropologia, n75 / Instituto </w:t>
      </w:r>
      <w:proofErr w:type="spellStart"/>
      <w:r w:rsidRPr="00D70F20">
        <w:rPr>
          <w:rFonts w:asciiTheme="minorHAnsi" w:hAnsiTheme="minorHAnsi" w:cstheme="minorHAnsi"/>
          <w:sz w:val="18"/>
          <w:szCs w:val="18"/>
        </w:rPr>
        <w:t>Anchietano</w:t>
      </w:r>
      <w:proofErr w:type="spellEnd"/>
      <w:r w:rsidRPr="00D70F20">
        <w:rPr>
          <w:rFonts w:asciiTheme="minorHAnsi" w:hAnsiTheme="minorHAnsi" w:cstheme="minorHAnsi"/>
          <w:sz w:val="18"/>
          <w:szCs w:val="18"/>
        </w:rPr>
        <w:t xml:space="preserve"> de Pesquisa.  São Leopoldo: Unisinos, 2020</w:t>
      </w:r>
    </w:p>
    <w:p w14:paraId="44CB1558" w14:textId="77777777" w:rsidR="00EB332F" w:rsidRDefault="00EB332F" w:rsidP="0026634E">
      <w:pPr>
        <w:autoSpaceDE w:val="0"/>
        <w:autoSpaceDN w:val="0"/>
        <w:adjustRightInd w:val="0"/>
        <w:rPr>
          <w:rFonts w:asciiTheme="minorHAnsi" w:hAnsiTheme="minorHAnsi" w:cstheme="minorHAnsi"/>
          <w:sz w:val="18"/>
          <w:szCs w:val="18"/>
        </w:rPr>
      </w:pPr>
    </w:p>
    <w:p w14:paraId="3DFEAD48" w14:textId="77777777" w:rsidR="00EB332F" w:rsidRPr="00D70F20" w:rsidRDefault="00EB332F" w:rsidP="0026634E">
      <w:pPr>
        <w:autoSpaceDE w:val="0"/>
        <w:autoSpaceDN w:val="0"/>
        <w:adjustRightInd w:val="0"/>
        <w:rPr>
          <w:rFonts w:asciiTheme="minorHAnsi" w:hAnsiTheme="minorHAnsi" w:cstheme="minorHAnsi"/>
          <w:sz w:val="18"/>
          <w:szCs w:val="18"/>
        </w:rPr>
      </w:pPr>
      <w:r w:rsidRPr="00D70F20">
        <w:rPr>
          <w:rFonts w:asciiTheme="minorHAnsi" w:hAnsiTheme="minorHAnsi" w:cstheme="minorHAnsi"/>
          <w:sz w:val="18"/>
          <w:szCs w:val="18"/>
        </w:rPr>
        <w:t xml:space="preserve">SAMPAIO, R. F.; MANCINI, M. C. </w:t>
      </w:r>
      <w:r w:rsidRPr="00DA37BB">
        <w:rPr>
          <w:rFonts w:asciiTheme="minorHAnsi" w:hAnsiTheme="minorHAnsi" w:cstheme="minorHAnsi"/>
          <w:b/>
          <w:sz w:val="18"/>
          <w:szCs w:val="18"/>
        </w:rPr>
        <w:t>Estudos de revisão sistemática: um guia para síntese criteriosa da evidência científica.</w:t>
      </w:r>
      <w:r w:rsidRPr="00D70F20">
        <w:rPr>
          <w:rFonts w:asciiTheme="minorHAnsi" w:hAnsiTheme="minorHAnsi" w:cstheme="minorHAnsi"/>
          <w:sz w:val="18"/>
          <w:szCs w:val="18"/>
        </w:rPr>
        <w:t xml:space="preserve"> Revista Brasileira de Fisioterapia, São Carlos, v. 11, n. 1, p. 83-89, 2007</w:t>
      </w:r>
    </w:p>
    <w:p w14:paraId="6E4A749A" w14:textId="77777777" w:rsidR="00EB332F" w:rsidRDefault="00EB332F" w:rsidP="0026634E">
      <w:pPr>
        <w:autoSpaceDE w:val="0"/>
        <w:autoSpaceDN w:val="0"/>
        <w:adjustRightInd w:val="0"/>
        <w:rPr>
          <w:rFonts w:asciiTheme="minorHAnsi" w:hAnsiTheme="minorHAnsi" w:cstheme="minorHAnsi"/>
          <w:sz w:val="18"/>
          <w:szCs w:val="18"/>
        </w:rPr>
      </w:pPr>
    </w:p>
    <w:p w14:paraId="396822CB" w14:textId="77777777" w:rsidR="00EB332F" w:rsidRPr="00D70F20" w:rsidRDefault="00EB332F" w:rsidP="0026634E">
      <w:pPr>
        <w:autoSpaceDE w:val="0"/>
        <w:autoSpaceDN w:val="0"/>
        <w:adjustRightInd w:val="0"/>
        <w:rPr>
          <w:rFonts w:asciiTheme="minorHAnsi" w:hAnsiTheme="minorHAnsi" w:cstheme="minorHAnsi"/>
          <w:sz w:val="18"/>
          <w:szCs w:val="18"/>
        </w:rPr>
      </w:pPr>
      <w:r w:rsidRPr="00D70F20">
        <w:rPr>
          <w:rFonts w:asciiTheme="minorHAnsi" w:hAnsiTheme="minorHAnsi" w:cstheme="minorHAnsi"/>
          <w:sz w:val="18"/>
          <w:szCs w:val="18"/>
        </w:rPr>
        <w:t xml:space="preserve">SCHMITZ, P. I.; VARGAS, J. A.; ROGGE, J. H. As estâncias das reduções Guaranis – a Estância Santiago. In: MACHADO, I. A.; ZANOTTO, G. (Org.) </w:t>
      </w:r>
      <w:r w:rsidRPr="00DA37BB">
        <w:rPr>
          <w:rFonts w:asciiTheme="minorHAnsi" w:hAnsiTheme="minorHAnsi" w:cstheme="minorHAnsi"/>
          <w:b/>
          <w:sz w:val="18"/>
          <w:szCs w:val="18"/>
        </w:rPr>
        <w:t>Bens Culturais: da pesquisa à educação patrimonial.</w:t>
      </w:r>
      <w:r w:rsidRPr="00D70F20">
        <w:rPr>
          <w:rFonts w:asciiTheme="minorHAnsi" w:hAnsiTheme="minorHAnsi" w:cstheme="minorHAnsi"/>
          <w:sz w:val="18"/>
          <w:szCs w:val="18"/>
        </w:rPr>
        <w:t xml:space="preserve"> Passo Fundo: Ed. Universidade de Passo Fundo, 2017.</w:t>
      </w:r>
    </w:p>
    <w:p w14:paraId="6B0BA07B" w14:textId="77777777" w:rsidR="00EB332F" w:rsidRDefault="00EB332F" w:rsidP="0026634E">
      <w:pPr>
        <w:autoSpaceDE w:val="0"/>
        <w:autoSpaceDN w:val="0"/>
        <w:adjustRightInd w:val="0"/>
        <w:rPr>
          <w:rFonts w:asciiTheme="minorHAnsi" w:hAnsiTheme="minorHAnsi" w:cstheme="minorHAnsi"/>
          <w:sz w:val="18"/>
          <w:szCs w:val="18"/>
        </w:rPr>
      </w:pPr>
    </w:p>
    <w:p w14:paraId="38188D9D" w14:textId="77777777" w:rsidR="00EB332F" w:rsidRPr="00D70F20" w:rsidRDefault="00EB332F" w:rsidP="0026634E">
      <w:pPr>
        <w:autoSpaceDE w:val="0"/>
        <w:autoSpaceDN w:val="0"/>
        <w:adjustRightInd w:val="0"/>
        <w:rPr>
          <w:rFonts w:asciiTheme="minorHAnsi" w:hAnsiTheme="minorHAnsi" w:cstheme="minorHAnsi"/>
          <w:sz w:val="18"/>
          <w:szCs w:val="18"/>
        </w:rPr>
      </w:pPr>
      <w:r w:rsidRPr="00D70F20">
        <w:rPr>
          <w:rFonts w:asciiTheme="minorHAnsi" w:hAnsiTheme="minorHAnsi" w:cstheme="minorHAnsi"/>
          <w:sz w:val="18"/>
          <w:szCs w:val="18"/>
        </w:rPr>
        <w:t xml:space="preserve">SOSTER, S. S. </w:t>
      </w:r>
      <w:r w:rsidRPr="00DA37BB">
        <w:rPr>
          <w:rFonts w:asciiTheme="minorHAnsi" w:hAnsiTheme="minorHAnsi" w:cstheme="minorHAnsi"/>
          <w:b/>
          <w:sz w:val="18"/>
          <w:szCs w:val="18"/>
        </w:rPr>
        <w:t>Missões Jesuíticas como Sistema.</w:t>
      </w:r>
      <w:r w:rsidRPr="00D70F20">
        <w:rPr>
          <w:rFonts w:asciiTheme="minorHAnsi" w:hAnsiTheme="minorHAnsi" w:cstheme="minorHAnsi"/>
          <w:sz w:val="18"/>
          <w:szCs w:val="18"/>
        </w:rPr>
        <w:t xml:space="preserve"> 2014. Dissertação (Mestrado em Teoria e História da Arquitetura e do Urbanismo) – Instituto de Arquitetura e Urbanismo, Universidade de São Paulo, São Carlos, 2014.</w:t>
      </w:r>
    </w:p>
    <w:p w14:paraId="441CDF22" w14:textId="3D9ED4ED" w:rsidR="008B4CF6" w:rsidRPr="00CA44F9" w:rsidRDefault="008B4CF6" w:rsidP="00EB332F">
      <w:pPr>
        <w:pStyle w:val="Pr-formataoHTML"/>
        <w:spacing w:line="540" w:lineRule="atLeast"/>
        <w:jc w:val="both"/>
        <w:rPr>
          <w:rFonts w:ascii="Calibri" w:hAnsi="Calibri" w:cs="Calibri"/>
          <w:sz w:val="18"/>
        </w:rPr>
      </w:pPr>
    </w:p>
    <w:sectPr w:rsidR="008B4CF6" w:rsidRPr="00CA44F9" w:rsidSect="0026634E">
      <w:headerReference w:type="default" r:id="rId14"/>
      <w:footerReference w:type="default" r:id="rId15"/>
      <w:pgSz w:w="11906" w:h="16838"/>
      <w:pgMar w:top="1701" w:right="1701" w:bottom="1701" w:left="1701" w:header="568" w:footer="709" w:gutter="0"/>
      <w:pgNumType w:start="1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EC3D7" w14:textId="77777777" w:rsidR="00CB0887" w:rsidRDefault="00CB0887">
      <w:r>
        <w:separator/>
      </w:r>
    </w:p>
  </w:endnote>
  <w:endnote w:type="continuationSeparator" w:id="0">
    <w:p w14:paraId="0E928B48" w14:textId="77777777" w:rsidR="00CB0887" w:rsidRDefault="00CB0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Bright">
    <w:altName w:val="Lucida Bright"/>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8C806" w14:textId="77777777" w:rsidR="00C776E8" w:rsidRPr="0026634E" w:rsidRDefault="00C776E8">
    <w:pPr>
      <w:pStyle w:val="Rodap"/>
      <w:jc w:val="center"/>
      <w:rPr>
        <w:rFonts w:ascii="Calibri" w:hAnsi="Calibri" w:cs="Calibri"/>
        <w:sz w:val="20"/>
        <w:szCs w:val="20"/>
      </w:rPr>
    </w:pPr>
    <w:r w:rsidRPr="0026634E">
      <w:rPr>
        <w:rFonts w:ascii="Calibri" w:hAnsi="Calibri" w:cs="Calibri"/>
        <w:sz w:val="20"/>
        <w:szCs w:val="20"/>
      </w:rPr>
      <w:fldChar w:fldCharType="begin"/>
    </w:r>
    <w:r w:rsidRPr="0026634E">
      <w:rPr>
        <w:rFonts w:ascii="Calibri" w:hAnsi="Calibri" w:cs="Calibri"/>
        <w:sz w:val="20"/>
        <w:szCs w:val="20"/>
      </w:rPr>
      <w:instrText xml:space="preserve"> PAGE   \* MERGEFORMAT </w:instrText>
    </w:r>
    <w:r w:rsidRPr="0026634E">
      <w:rPr>
        <w:rFonts w:ascii="Calibri" w:hAnsi="Calibri" w:cs="Calibri"/>
        <w:sz w:val="20"/>
        <w:szCs w:val="20"/>
      </w:rPr>
      <w:fldChar w:fldCharType="separate"/>
    </w:r>
    <w:r w:rsidR="00D65839" w:rsidRPr="0026634E">
      <w:rPr>
        <w:rFonts w:ascii="Calibri" w:hAnsi="Calibri" w:cs="Calibri"/>
        <w:noProof/>
        <w:sz w:val="20"/>
        <w:szCs w:val="20"/>
      </w:rPr>
      <w:t>1</w:t>
    </w:r>
    <w:r w:rsidRPr="0026634E">
      <w:rPr>
        <w:rFonts w:ascii="Calibri" w:hAnsi="Calibri" w:cs="Calibri"/>
        <w:sz w:val="20"/>
        <w:szCs w:val="20"/>
      </w:rPr>
      <w:fldChar w:fldCharType="end"/>
    </w:r>
  </w:p>
  <w:p w14:paraId="37CE9760" w14:textId="77777777" w:rsidR="00C776E8" w:rsidRDefault="00C776E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F87E9" w14:textId="77777777" w:rsidR="00CB0887" w:rsidRDefault="00CB0887">
      <w:r>
        <w:separator/>
      </w:r>
    </w:p>
  </w:footnote>
  <w:footnote w:type="continuationSeparator" w:id="0">
    <w:p w14:paraId="25624A00" w14:textId="77777777" w:rsidR="00CB0887" w:rsidRDefault="00CB0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C159B" w14:textId="77777777" w:rsidR="0026634E" w:rsidRDefault="0026634E" w:rsidP="0026634E">
    <w:pPr>
      <w:pStyle w:val="Cabealho"/>
      <w:rPr>
        <w:rFonts w:ascii="Lucida Bright" w:eastAsia="Arial Unicode MS" w:hAnsi="Lucida Bright" w:cs="Arial Unicode MS"/>
        <w:color w:val="007AD6"/>
        <w:sz w:val="20"/>
        <w:szCs w:val="18"/>
      </w:rPr>
    </w:pPr>
    <w:bookmarkStart w:id="0" w:name="_Hlk91105518"/>
    <w:bookmarkStart w:id="1" w:name="_Hlk117972847"/>
    <w:r>
      <w:rPr>
        <w:rFonts w:ascii="Lucida Bright" w:eastAsia="Arial Unicode MS" w:hAnsi="Lucida Bright" w:cs="Arial Unicode MS"/>
        <w:color w:val="007AD6"/>
        <w:sz w:val="20"/>
        <w:szCs w:val="18"/>
      </w:rPr>
      <w:t xml:space="preserve">Revista Nacional de </w:t>
    </w:r>
  </w:p>
  <w:p w14:paraId="0F75BFF1" w14:textId="77777777" w:rsidR="0026634E" w:rsidRDefault="0026634E" w:rsidP="0026634E">
    <w:pPr>
      <w:pStyle w:val="Cabealho"/>
      <w:rPr>
        <w:rFonts w:ascii="Lucida Bright" w:eastAsia="Arial Unicode MS" w:hAnsi="Lucida Bright" w:cs="Arial Unicode MS"/>
        <w:b/>
        <w:color w:val="007AD6"/>
        <w:sz w:val="36"/>
        <w:szCs w:val="36"/>
      </w:rPr>
    </w:pPr>
    <w:r>
      <w:rPr>
        <w:rFonts w:ascii="Lucida Bright" w:eastAsia="Arial Unicode MS" w:hAnsi="Lucida Bright" w:cs="Arial Unicode MS"/>
        <w:b/>
        <w:color w:val="007AD6"/>
        <w:sz w:val="36"/>
        <w:szCs w:val="36"/>
      </w:rPr>
      <w:t>Gerenciamento de Cidades</w:t>
    </w:r>
  </w:p>
  <w:p w14:paraId="335131DB" w14:textId="77777777" w:rsidR="0026634E" w:rsidRDefault="0026634E" w:rsidP="0026634E">
    <w:pPr>
      <w:rPr>
        <w:color w:val="0070C0"/>
        <w:sz w:val="16"/>
        <w:szCs w:val="17"/>
      </w:rPr>
    </w:pPr>
    <w:r>
      <w:rPr>
        <w:rFonts w:ascii="Lucida Bright" w:eastAsia="Arial Unicode MS" w:hAnsi="Lucida Bright" w:cs="Arial Unicode MS"/>
        <w:color w:val="007AD6"/>
        <w:sz w:val="16"/>
        <w:szCs w:val="17"/>
      </w:rPr>
      <w:t>ISSN eletrônico 2318-8</w:t>
    </w:r>
    <w:r>
      <w:rPr>
        <w:rFonts w:ascii="Lucida Bright" w:eastAsia="Arial Unicode MS" w:hAnsi="Lucida Bright" w:cs="Arial Unicode MS"/>
        <w:color w:val="0070C0"/>
        <w:sz w:val="16"/>
        <w:szCs w:val="17"/>
      </w:rPr>
      <w:t>472, volume 10, número 80, 20</w:t>
    </w:r>
    <w:bookmarkEnd w:id="0"/>
    <w:r>
      <w:rPr>
        <w:rFonts w:ascii="Lucida Bright" w:eastAsia="Arial Unicode MS" w:hAnsi="Lucida Bright" w:cs="Arial Unicode MS"/>
        <w:color w:val="0070C0"/>
        <w:sz w:val="16"/>
        <w:szCs w:val="17"/>
      </w:rPr>
      <w:t>22</w:t>
    </w:r>
  </w:p>
  <w:bookmarkEnd w:id="1"/>
  <w:p w14:paraId="617EDF71" w14:textId="77777777" w:rsidR="00AF2BD2" w:rsidRPr="00D50666" w:rsidRDefault="00AF2BD2" w:rsidP="00AF2BD2">
    <w:pPr>
      <w:pStyle w:val="Cabealho"/>
      <w:jc w:val="center"/>
      <w:rPr>
        <w:rFonts w:ascii="Calibri" w:hAnsi="Calibri" w:cs="Calibri"/>
        <w:b/>
        <w:color w:val="FF0000"/>
        <w:sz w:val="18"/>
        <w:szCs w:val="18"/>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71CA8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6636DC"/>
    <w:multiLevelType w:val="hybridMultilevel"/>
    <w:tmpl w:val="8E34C532"/>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71B5274"/>
    <w:multiLevelType w:val="hybridMultilevel"/>
    <w:tmpl w:val="C8DC336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73812C5"/>
    <w:multiLevelType w:val="multilevel"/>
    <w:tmpl w:val="6848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3978F0"/>
    <w:multiLevelType w:val="hybridMultilevel"/>
    <w:tmpl w:val="A1BE86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06E4F1A"/>
    <w:multiLevelType w:val="hybridMultilevel"/>
    <w:tmpl w:val="CF1A9F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2AC5255"/>
    <w:multiLevelType w:val="multilevel"/>
    <w:tmpl w:val="7FAE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74456B"/>
    <w:multiLevelType w:val="multilevel"/>
    <w:tmpl w:val="C850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881D5B"/>
    <w:multiLevelType w:val="hybridMultilevel"/>
    <w:tmpl w:val="CC1016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86B385D"/>
    <w:multiLevelType w:val="hybridMultilevel"/>
    <w:tmpl w:val="050E3E40"/>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DFF2D24"/>
    <w:multiLevelType w:val="multilevel"/>
    <w:tmpl w:val="0A12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2E1DED"/>
    <w:multiLevelType w:val="hybridMultilevel"/>
    <w:tmpl w:val="B8C4C52E"/>
    <w:lvl w:ilvl="0" w:tplc="6F92B560">
      <w:start w:val="1"/>
      <w:numFmt w:val="decimal"/>
      <w:lvlText w:val="(%1)"/>
      <w:lvlJc w:val="left"/>
      <w:pPr>
        <w:ind w:left="-37" w:hanging="360"/>
      </w:pPr>
      <w:rPr>
        <w:rFonts w:hint="default"/>
      </w:rPr>
    </w:lvl>
    <w:lvl w:ilvl="1" w:tplc="04160019" w:tentative="1">
      <w:start w:val="1"/>
      <w:numFmt w:val="lowerLetter"/>
      <w:lvlText w:val="%2."/>
      <w:lvlJc w:val="left"/>
      <w:pPr>
        <w:ind w:left="683" w:hanging="360"/>
      </w:pPr>
    </w:lvl>
    <w:lvl w:ilvl="2" w:tplc="0416001B" w:tentative="1">
      <w:start w:val="1"/>
      <w:numFmt w:val="lowerRoman"/>
      <w:lvlText w:val="%3."/>
      <w:lvlJc w:val="right"/>
      <w:pPr>
        <w:ind w:left="1403" w:hanging="180"/>
      </w:pPr>
    </w:lvl>
    <w:lvl w:ilvl="3" w:tplc="0416000F" w:tentative="1">
      <w:start w:val="1"/>
      <w:numFmt w:val="decimal"/>
      <w:lvlText w:val="%4."/>
      <w:lvlJc w:val="left"/>
      <w:pPr>
        <w:ind w:left="2123" w:hanging="360"/>
      </w:pPr>
    </w:lvl>
    <w:lvl w:ilvl="4" w:tplc="04160019" w:tentative="1">
      <w:start w:val="1"/>
      <w:numFmt w:val="lowerLetter"/>
      <w:lvlText w:val="%5."/>
      <w:lvlJc w:val="left"/>
      <w:pPr>
        <w:ind w:left="2843" w:hanging="360"/>
      </w:pPr>
    </w:lvl>
    <w:lvl w:ilvl="5" w:tplc="0416001B" w:tentative="1">
      <w:start w:val="1"/>
      <w:numFmt w:val="lowerRoman"/>
      <w:lvlText w:val="%6."/>
      <w:lvlJc w:val="right"/>
      <w:pPr>
        <w:ind w:left="3563" w:hanging="180"/>
      </w:pPr>
    </w:lvl>
    <w:lvl w:ilvl="6" w:tplc="0416000F" w:tentative="1">
      <w:start w:val="1"/>
      <w:numFmt w:val="decimal"/>
      <w:lvlText w:val="%7."/>
      <w:lvlJc w:val="left"/>
      <w:pPr>
        <w:ind w:left="4283" w:hanging="360"/>
      </w:pPr>
    </w:lvl>
    <w:lvl w:ilvl="7" w:tplc="04160019" w:tentative="1">
      <w:start w:val="1"/>
      <w:numFmt w:val="lowerLetter"/>
      <w:lvlText w:val="%8."/>
      <w:lvlJc w:val="left"/>
      <w:pPr>
        <w:ind w:left="5003" w:hanging="360"/>
      </w:pPr>
    </w:lvl>
    <w:lvl w:ilvl="8" w:tplc="0416001B" w:tentative="1">
      <w:start w:val="1"/>
      <w:numFmt w:val="lowerRoman"/>
      <w:lvlText w:val="%9."/>
      <w:lvlJc w:val="right"/>
      <w:pPr>
        <w:ind w:left="5723" w:hanging="180"/>
      </w:pPr>
    </w:lvl>
  </w:abstractNum>
  <w:abstractNum w:abstractNumId="12" w15:restartNumberingAfterBreak="0">
    <w:nsid w:val="482C0B3F"/>
    <w:multiLevelType w:val="hybridMultilevel"/>
    <w:tmpl w:val="2D686FA0"/>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4E93211F"/>
    <w:multiLevelType w:val="multilevel"/>
    <w:tmpl w:val="B56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456446"/>
    <w:multiLevelType w:val="hybridMultilevel"/>
    <w:tmpl w:val="441AF3A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B6B6C30"/>
    <w:multiLevelType w:val="hybridMultilevel"/>
    <w:tmpl w:val="9314C9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4374C08"/>
    <w:multiLevelType w:val="hybridMultilevel"/>
    <w:tmpl w:val="E088704A"/>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74B7721F"/>
    <w:multiLevelType w:val="hybridMultilevel"/>
    <w:tmpl w:val="BFA22710"/>
    <w:lvl w:ilvl="0" w:tplc="FB9C40FE">
      <w:start w:val="1"/>
      <w:numFmt w:val="decimal"/>
      <w:lvlText w:val="(%1)"/>
      <w:lvlJc w:val="left"/>
      <w:pPr>
        <w:ind w:left="-37" w:hanging="360"/>
      </w:pPr>
      <w:rPr>
        <w:rFonts w:hint="default"/>
      </w:rPr>
    </w:lvl>
    <w:lvl w:ilvl="1" w:tplc="04160019" w:tentative="1">
      <w:start w:val="1"/>
      <w:numFmt w:val="lowerLetter"/>
      <w:lvlText w:val="%2."/>
      <w:lvlJc w:val="left"/>
      <w:pPr>
        <w:ind w:left="683" w:hanging="360"/>
      </w:pPr>
    </w:lvl>
    <w:lvl w:ilvl="2" w:tplc="0416001B" w:tentative="1">
      <w:start w:val="1"/>
      <w:numFmt w:val="lowerRoman"/>
      <w:lvlText w:val="%3."/>
      <w:lvlJc w:val="right"/>
      <w:pPr>
        <w:ind w:left="1403" w:hanging="180"/>
      </w:pPr>
    </w:lvl>
    <w:lvl w:ilvl="3" w:tplc="0416000F" w:tentative="1">
      <w:start w:val="1"/>
      <w:numFmt w:val="decimal"/>
      <w:lvlText w:val="%4."/>
      <w:lvlJc w:val="left"/>
      <w:pPr>
        <w:ind w:left="2123" w:hanging="360"/>
      </w:pPr>
    </w:lvl>
    <w:lvl w:ilvl="4" w:tplc="04160019" w:tentative="1">
      <w:start w:val="1"/>
      <w:numFmt w:val="lowerLetter"/>
      <w:lvlText w:val="%5."/>
      <w:lvlJc w:val="left"/>
      <w:pPr>
        <w:ind w:left="2843" w:hanging="360"/>
      </w:pPr>
    </w:lvl>
    <w:lvl w:ilvl="5" w:tplc="0416001B" w:tentative="1">
      <w:start w:val="1"/>
      <w:numFmt w:val="lowerRoman"/>
      <w:lvlText w:val="%6."/>
      <w:lvlJc w:val="right"/>
      <w:pPr>
        <w:ind w:left="3563" w:hanging="180"/>
      </w:pPr>
    </w:lvl>
    <w:lvl w:ilvl="6" w:tplc="0416000F" w:tentative="1">
      <w:start w:val="1"/>
      <w:numFmt w:val="decimal"/>
      <w:lvlText w:val="%7."/>
      <w:lvlJc w:val="left"/>
      <w:pPr>
        <w:ind w:left="4283" w:hanging="360"/>
      </w:pPr>
    </w:lvl>
    <w:lvl w:ilvl="7" w:tplc="04160019" w:tentative="1">
      <w:start w:val="1"/>
      <w:numFmt w:val="lowerLetter"/>
      <w:lvlText w:val="%8."/>
      <w:lvlJc w:val="left"/>
      <w:pPr>
        <w:ind w:left="5003" w:hanging="360"/>
      </w:pPr>
    </w:lvl>
    <w:lvl w:ilvl="8" w:tplc="0416001B" w:tentative="1">
      <w:start w:val="1"/>
      <w:numFmt w:val="lowerRoman"/>
      <w:lvlText w:val="%9."/>
      <w:lvlJc w:val="right"/>
      <w:pPr>
        <w:ind w:left="5723" w:hanging="180"/>
      </w:pPr>
    </w:lvl>
  </w:abstractNum>
  <w:abstractNum w:abstractNumId="18" w15:restartNumberingAfterBreak="0">
    <w:nsid w:val="79ED5690"/>
    <w:multiLevelType w:val="hybridMultilevel"/>
    <w:tmpl w:val="44E80C80"/>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7B27547F"/>
    <w:multiLevelType w:val="hybridMultilevel"/>
    <w:tmpl w:val="BB902C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BBC1F7A"/>
    <w:multiLevelType w:val="hybridMultilevel"/>
    <w:tmpl w:val="E088704A"/>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decimal"/>
      <w:lvlText w:val="%2."/>
      <w:lvlJc w:val="left"/>
      <w:pPr>
        <w:tabs>
          <w:tab w:val="num" w:pos="757"/>
        </w:tabs>
        <w:ind w:left="737" w:hanging="340"/>
      </w:pPr>
      <w:rPr>
        <w:rFonts w:ascii="Arial" w:hAnsi="Arial" w:cs="Symbol" w:hint="default"/>
        <w:b w:val="0"/>
        <w:i w:val="0"/>
        <w:color w:val="auto"/>
        <w:sz w:val="20"/>
        <w:szCs w:val="20"/>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num w:numId="1" w16cid:durableId="1037582673">
    <w:abstractNumId w:val="16"/>
  </w:num>
  <w:num w:numId="2" w16cid:durableId="484397672">
    <w:abstractNumId w:val="20"/>
  </w:num>
  <w:num w:numId="3" w16cid:durableId="1959484107">
    <w:abstractNumId w:val="18"/>
  </w:num>
  <w:num w:numId="4" w16cid:durableId="619921008">
    <w:abstractNumId w:val="1"/>
  </w:num>
  <w:num w:numId="5" w16cid:durableId="100272778">
    <w:abstractNumId w:val="12"/>
  </w:num>
  <w:num w:numId="6" w16cid:durableId="478151773">
    <w:abstractNumId w:val="14"/>
  </w:num>
  <w:num w:numId="7" w16cid:durableId="993878379">
    <w:abstractNumId w:val="2"/>
  </w:num>
  <w:num w:numId="8" w16cid:durableId="176701407">
    <w:abstractNumId w:val="15"/>
  </w:num>
  <w:num w:numId="9" w16cid:durableId="2000497114">
    <w:abstractNumId w:val="11"/>
  </w:num>
  <w:num w:numId="10" w16cid:durableId="1789931365">
    <w:abstractNumId w:val="17"/>
  </w:num>
  <w:num w:numId="11" w16cid:durableId="1123423991">
    <w:abstractNumId w:val="4"/>
  </w:num>
  <w:num w:numId="12" w16cid:durableId="1218587543">
    <w:abstractNumId w:val="0"/>
  </w:num>
  <w:num w:numId="13" w16cid:durableId="1586956525">
    <w:abstractNumId w:val="5"/>
  </w:num>
  <w:num w:numId="14" w16cid:durableId="1707829424">
    <w:abstractNumId w:val="19"/>
  </w:num>
  <w:num w:numId="15" w16cid:durableId="2031491705">
    <w:abstractNumId w:val="9"/>
  </w:num>
  <w:num w:numId="16" w16cid:durableId="153953204">
    <w:abstractNumId w:val="8"/>
  </w:num>
  <w:num w:numId="17" w16cid:durableId="1334839873">
    <w:abstractNumId w:val="13"/>
  </w:num>
  <w:num w:numId="18" w16cid:durableId="1724015179">
    <w:abstractNumId w:val="10"/>
  </w:num>
  <w:num w:numId="19" w16cid:durableId="1411728904">
    <w:abstractNumId w:val="6"/>
  </w:num>
  <w:num w:numId="20" w16cid:durableId="1749229939">
    <w:abstractNumId w:val="7"/>
  </w:num>
  <w:num w:numId="21" w16cid:durableId="303968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pt-BR" w:vendorID="64" w:dllVersion="6" w:nlCheck="1" w:checkStyle="0"/>
  <w:activeWritingStyle w:appName="MSWord" w:lang="en-GB" w:vendorID="64" w:dllVersion="6" w:nlCheck="1" w:checkStyle="0"/>
  <w:activeWritingStyle w:appName="MSWord" w:lang="en-US" w:vendorID="64" w:dllVersion="6" w:nlCheck="1" w:checkStyle="0"/>
  <w:activeWritingStyle w:appName="MSWord" w:lang="es-ES" w:vendorID="64" w:dllVersion="6" w:nlCheck="1" w:checkStyle="1"/>
  <w:activeWritingStyle w:appName="MSWord" w:lang="fr-FR"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08"/>
  <w:hyphenationZone w:val="425"/>
  <w:doNotHyphenateCaps/>
  <w:drawingGridHorizontalSpacing w:val="120"/>
  <w:displayHorizontalDrawingGridEvery w:val="2"/>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01C"/>
    <w:rsid w:val="000015A2"/>
    <w:rsid w:val="00005BBD"/>
    <w:rsid w:val="00046AB6"/>
    <w:rsid w:val="0005777C"/>
    <w:rsid w:val="00063038"/>
    <w:rsid w:val="000A72DE"/>
    <w:rsid w:val="000B2E70"/>
    <w:rsid w:val="000C4183"/>
    <w:rsid w:val="000E2D73"/>
    <w:rsid w:val="000F2E32"/>
    <w:rsid w:val="001123A7"/>
    <w:rsid w:val="001138E0"/>
    <w:rsid w:val="00120A4E"/>
    <w:rsid w:val="00127565"/>
    <w:rsid w:val="00127C73"/>
    <w:rsid w:val="001675B9"/>
    <w:rsid w:val="00167CB2"/>
    <w:rsid w:val="00191522"/>
    <w:rsid w:val="001A6A08"/>
    <w:rsid w:val="001B2486"/>
    <w:rsid w:val="001B3129"/>
    <w:rsid w:val="001D5941"/>
    <w:rsid w:val="001E20FC"/>
    <w:rsid w:val="001F3BC5"/>
    <w:rsid w:val="001F62B8"/>
    <w:rsid w:val="001F6D68"/>
    <w:rsid w:val="001F74CA"/>
    <w:rsid w:val="00202520"/>
    <w:rsid w:val="00205105"/>
    <w:rsid w:val="00223899"/>
    <w:rsid w:val="00224126"/>
    <w:rsid w:val="00230897"/>
    <w:rsid w:val="002407C1"/>
    <w:rsid w:val="00264FC4"/>
    <w:rsid w:val="0026634E"/>
    <w:rsid w:val="00267529"/>
    <w:rsid w:val="00271EBF"/>
    <w:rsid w:val="00284807"/>
    <w:rsid w:val="002A0031"/>
    <w:rsid w:val="002A170C"/>
    <w:rsid w:val="002C09E9"/>
    <w:rsid w:val="002D4CA1"/>
    <w:rsid w:val="002F2EF7"/>
    <w:rsid w:val="0031360D"/>
    <w:rsid w:val="00326E56"/>
    <w:rsid w:val="00327944"/>
    <w:rsid w:val="00341D1F"/>
    <w:rsid w:val="00362DDE"/>
    <w:rsid w:val="00363C90"/>
    <w:rsid w:val="003730F8"/>
    <w:rsid w:val="0037371D"/>
    <w:rsid w:val="003B5837"/>
    <w:rsid w:val="003E49D5"/>
    <w:rsid w:val="003F0D31"/>
    <w:rsid w:val="003F1F0C"/>
    <w:rsid w:val="003F3012"/>
    <w:rsid w:val="003F4883"/>
    <w:rsid w:val="00405800"/>
    <w:rsid w:val="0041522A"/>
    <w:rsid w:val="00426719"/>
    <w:rsid w:val="0043144A"/>
    <w:rsid w:val="00440513"/>
    <w:rsid w:val="00445DE1"/>
    <w:rsid w:val="00457C7E"/>
    <w:rsid w:val="00477E51"/>
    <w:rsid w:val="00494B89"/>
    <w:rsid w:val="00496054"/>
    <w:rsid w:val="004A17BD"/>
    <w:rsid w:val="004A4FC3"/>
    <w:rsid w:val="004A6EBA"/>
    <w:rsid w:val="004A70CB"/>
    <w:rsid w:val="004B1806"/>
    <w:rsid w:val="004C43E6"/>
    <w:rsid w:val="004E5D19"/>
    <w:rsid w:val="00506622"/>
    <w:rsid w:val="00517648"/>
    <w:rsid w:val="00521E49"/>
    <w:rsid w:val="00536719"/>
    <w:rsid w:val="005565E4"/>
    <w:rsid w:val="00570D1D"/>
    <w:rsid w:val="00572E2F"/>
    <w:rsid w:val="0057601C"/>
    <w:rsid w:val="00582B58"/>
    <w:rsid w:val="005972B0"/>
    <w:rsid w:val="00597B59"/>
    <w:rsid w:val="005A1CD6"/>
    <w:rsid w:val="005A47F3"/>
    <w:rsid w:val="005B01D5"/>
    <w:rsid w:val="005B49B9"/>
    <w:rsid w:val="005B7ACD"/>
    <w:rsid w:val="005C31CB"/>
    <w:rsid w:val="005C41E6"/>
    <w:rsid w:val="005D48F7"/>
    <w:rsid w:val="005E263B"/>
    <w:rsid w:val="00602061"/>
    <w:rsid w:val="00607097"/>
    <w:rsid w:val="006071A9"/>
    <w:rsid w:val="00624AE5"/>
    <w:rsid w:val="00630D2E"/>
    <w:rsid w:val="006366BC"/>
    <w:rsid w:val="00643EA8"/>
    <w:rsid w:val="00653C27"/>
    <w:rsid w:val="00666AFA"/>
    <w:rsid w:val="00682D0D"/>
    <w:rsid w:val="0068594F"/>
    <w:rsid w:val="00693C5D"/>
    <w:rsid w:val="00695742"/>
    <w:rsid w:val="00695E13"/>
    <w:rsid w:val="006A00E2"/>
    <w:rsid w:val="006A3003"/>
    <w:rsid w:val="006B0D3D"/>
    <w:rsid w:val="006B7364"/>
    <w:rsid w:val="006C0DB4"/>
    <w:rsid w:val="006C358E"/>
    <w:rsid w:val="006E7616"/>
    <w:rsid w:val="006F18B0"/>
    <w:rsid w:val="00700A42"/>
    <w:rsid w:val="00702D7D"/>
    <w:rsid w:val="007347D1"/>
    <w:rsid w:val="00752AEB"/>
    <w:rsid w:val="007774CE"/>
    <w:rsid w:val="00780E64"/>
    <w:rsid w:val="00783943"/>
    <w:rsid w:val="00786157"/>
    <w:rsid w:val="00791C37"/>
    <w:rsid w:val="00793C56"/>
    <w:rsid w:val="0079793B"/>
    <w:rsid w:val="007B243F"/>
    <w:rsid w:val="007C1ADF"/>
    <w:rsid w:val="007C1B96"/>
    <w:rsid w:val="007D4FDC"/>
    <w:rsid w:val="007F1C9A"/>
    <w:rsid w:val="00801EA0"/>
    <w:rsid w:val="00813611"/>
    <w:rsid w:val="00815495"/>
    <w:rsid w:val="008174A8"/>
    <w:rsid w:val="008334ED"/>
    <w:rsid w:val="00843BC1"/>
    <w:rsid w:val="008447A1"/>
    <w:rsid w:val="00846D63"/>
    <w:rsid w:val="00860638"/>
    <w:rsid w:val="00872B3A"/>
    <w:rsid w:val="00880CB3"/>
    <w:rsid w:val="00895B21"/>
    <w:rsid w:val="00897DDF"/>
    <w:rsid w:val="008A313F"/>
    <w:rsid w:val="008A6527"/>
    <w:rsid w:val="008B38B0"/>
    <w:rsid w:val="008B4230"/>
    <w:rsid w:val="008B4CF6"/>
    <w:rsid w:val="008C541A"/>
    <w:rsid w:val="0094519B"/>
    <w:rsid w:val="0094704C"/>
    <w:rsid w:val="00947EED"/>
    <w:rsid w:val="0097119C"/>
    <w:rsid w:val="0097448C"/>
    <w:rsid w:val="00974E35"/>
    <w:rsid w:val="00980FA7"/>
    <w:rsid w:val="009A0CC3"/>
    <w:rsid w:val="009D4E5E"/>
    <w:rsid w:val="009F3725"/>
    <w:rsid w:val="009F786E"/>
    <w:rsid w:val="00A01F45"/>
    <w:rsid w:val="00A15D73"/>
    <w:rsid w:val="00A279D3"/>
    <w:rsid w:val="00A3111E"/>
    <w:rsid w:val="00A36F5B"/>
    <w:rsid w:val="00A378F9"/>
    <w:rsid w:val="00A50241"/>
    <w:rsid w:val="00A51777"/>
    <w:rsid w:val="00A56B54"/>
    <w:rsid w:val="00A606E6"/>
    <w:rsid w:val="00A61767"/>
    <w:rsid w:val="00A701BD"/>
    <w:rsid w:val="00A83DE6"/>
    <w:rsid w:val="00A95E7E"/>
    <w:rsid w:val="00AE4865"/>
    <w:rsid w:val="00AE6655"/>
    <w:rsid w:val="00AF2BD2"/>
    <w:rsid w:val="00AF2DDA"/>
    <w:rsid w:val="00AF5FDB"/>
    <w:rsid w:val="00B01BC4"/>
    <w:rsid w:val="00B033CB"/>
    <w:rsid w:val="00B05CD8"/>
    <w:rsid w:val="00B06A2D"/>
    <w:rsid w:val="00B074FA"/>
    <w:rsid w:val="00B10974"/>
    <w:rsid w:val="00B247D4"/>
    <w:rsid w:val="00B400F6"/>
    <w:rsid w:val="00B41B00"/>
    <w:rsid w:val="00B43077"/>
    <w:rsid w:val="00B47196"/>
    <w:rsid w:val="00B5272A"/>
    <w:rsid w:val="00B743F2"/>
    <w:rsid w:val="00BA3EAE"/>
    <w:rsid w:val="00BC0DA1"/>
    <w:rsid w:val="00BF415F"/>
    <w:rsid w:val="00BF65F6"/>
    <w:rsid w:val="00C100EF"/>
    <w:rsid w:val="00C15287"/>
    <w:rsid w:val="00C167E2"/>
    <w:rsid w:val="00C26BD6"/>
    <w:rsid w:val="00C50DCB"/>
    <w:rsid w:val="00C64578"/>
    <w:rsid w:val="00C75CEC"/>
    <w:rsid w:val="00C776E8"/>
    <w:rsid w:val="00C8456E"/>
    <w:rsid w:val="00CA44F9"/>
    <w:rsid w:val="00CB0887"/>
    <w:rsid w:val="00CB2D50"/>
    <w:rsid w:val="00CE3359"/>
    <w:rsid w:val="00CE393F"/>
    <w:rsid w:val="00CF0886"/>
    <w:rsid w:val="00CF7E6C"/>
    <w:rsid w:val="00D01FEF"/>
    <w:rsid w:val="00D02EE3"/>
    <w:rsid w:val="00D3027E"/>
    <w:rsid w:val="00D439AA"/>
    <w:rsid w:val="00D43FFD"/>
    <w:rsid w:val="00D50666"/>
    <w:rsid w:val="00D602B1"/>
    <w:rsid w:val="00D65839"/>
    <w:rsid w:val="00D7654A"/>
    <w:rsid w:val="00D90EF7"/>
    <w:rsid w:val="00DA23C2"/>
    <w:rsid w:val="00DB3E3E"/>
    <w:rsid w:val="00DD0900"/>
    <w:rsid w:val="00DE15D1"/>
    <w:rsid w:val="00DF123A"/>
    <w:rsid w:val="00DF26FD"/>
    <w:rsid w:val="00E1449E"/>
    <w:rsid w:val="00E151B3"/>
    <w:rsid w:val="00E336D7"/>
    <w:rsid w:val="00E35B5C"/>
    <w:rsid w:val="00E41D8C"/>
    <w:rsid w:val="00E460FE"/>
    <w:rsid w:val="00E51EDE"/>
    <w:rsid w:val="00E56733"/>
    <w:rsid w:val="00E65E72"/>
    <w:rsid w:val="00EB332F"/>
    <w:rsid w:val="00EB466E"/>
    <w:rsid w:val="00EC5961"/>
    <w:rsid w:val="00EE4562"/>
    <w:rsid w:val="00EF5F75"/>
    <w:rsid w:val="00EF77C5"/>
    <w:rsid w:val="00F06F4A"/>
    <w:rsid w:val="00F15EEC"/>
    <w:rsid w:val="00F2116A"/>
    <w:rsid w:val="00F30F28"/>
    <w:rsid w:val="00F32A95"/>
    <w:rsid w:val="00F512C0"/>
    <w:rsid w:val="00F5612F"/>
    <w:rsid w:val="00F671DF"/>
    <w:rsid w:val="00F70C42"/>
    <w:rsid w:val="00F7740E"/>
    <w:rsid w:val="00F77DED"/>
    <w:rsid w:val="00F803E0"/>
    <w:rsid w:val="00F86E19"/>
    <w:rsid w:val="00FB23D9"/>
    <w:rsid w:val="00FC06BF"/>
    <w:rsid w:val="00FC2432"/>
    <w:rsid w:val="00FC7FBB"/>
    <w:rsid w:val="00FD58FF"/>
    <w:rsid w:val="00FF2C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13F44"/>
  <w14:defaultImageDpi w14:val="300"/>
  <w15:docId w15:val="{5D971F48-752F-4B68-8489-779A48E55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941"/>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57601C"/>
    <w:pPr>
      <w:tabs>
        <w:tab w:val="center" w:pos="4252"/>
        <w:tab w:val="right" w:pos="8504"/>
      </w:tabs>
    </w:pPr>
    <w:rPr>
      <w:lang w:val="x-none" w:eastAsia="x-none"/>
    </w:rPr>
  </w:style>
  <w:style w:type="character" w:customStyle="1" w:styleId="CabealhoChar">
    <w:name w:val="Cabeçalho Char"/>
    <w:link w:val="Cabealho"/>
    <w:uiPriority w:val="99"/>
    <w:locked/>
    <w:rsid w:val="0068594F"/>
    <w:rPr>
      <w:sz w:val="24"/>
      <w:szCs w:val="24"/>
    </w:rPr>
  </w:style>
  <w:style w:type="paragraph" w:styleId="Rodap">
    <w:name w:val="footer"/>
    <w:basedOn w:val="Normal"/>
    <w:link w:val="RodapChar"/>
    <w:uiPriority w:val="99"/>
    <w:rsid w:val="0057601C"/>
    <w:pPr>
      <w:tabs>
        <w:tab w:val="center" w:pos="4252"/>
        <w:tab w:val="right" w:pos="8504"/>
      </w:tabs>
    </w:pPr>
    <w:rPr>
      <w:lang w:val="x-none" w:eastAsia="x-none"/>
    </w:rPr>
  </w:style>
  <w:style w:type="character" w:customStyle="1" w:styleId="RodapChar">
    <w:name w:val="Rodapé Char"/>
    <w:link w:val="Rodap"/>
    <w:uiPriority w:val="99"/>
    <w:locked/>
    <w:rsid w:val="00AE4865"/>
    <w:rPr>
      <w:sz w:val="24"/>
      <w:szCs w:val="24"/>
    </w:rPr>
  </w:style>
  <w:style w:type="character" w:styleId="Hyperlink">
    <w:name w:val="Hyperlink"/>
    <w:rsid w:val="0057601C"/>
    <w:rPr>
      <w:color w:val="0000FF"/>
      <w:u w:val="single"/>
    </w:rPr>
  </w:style>
  <w:style w:type="paragraph" w:styleId="Textodebalo">
    <w:name w:val="Balloon Text"/>
    <w:basedOn w:val="Normal"/>
    <w:link w:val="TextodebaloChar"/>
    <w:uiPriority w:val="99"/>
    <w:semiHidden/>
    <w:rsid w:val="0068594F"/>
    <w:rPr>
      <w:rFonts w:ascii="Tahoma" w:hAnsi="Tahoma"/>
      <w:sz w:val="16"/>
      <w:szCs w:val="16"/>
      <w:lang w:val="x-none" w:eastAsia="x-none"/>
    </w:rPr>
  </w:style>
  <w:style w:type="character" w:customStyle="1" w:styleId="TextodebaloChar">
    <w:name w:val="Texto de balão Char"/>
    <w:link w:val="Textodebalo"/>
    <w:uiPriority w:val="99"/>
    <w:locked/>
    <w:rsid w:val="0068594F"/>
    <w:rPr>
      <w:rFonts w:ascii="Tahoma" w:hAnsi="Tahoma" w:cs="Tahoma"/>
      <w:sz w:val="16"/>
      <w:szCs w:val="16"/>
    </w:rPr>
  </w:style>
  <w:style w:type="paragraph" w:customStyle="1" w:styleId="IDpaper-Title">
    <w:name w:val="IDpaper-Title"/>
    <w:basedOn w:val="Normal"/>
    <w:rsid w:val="006A00E2"/>
    <w:pPr>
      <w:widowControl w:val="0"/>
      <w:tabs>
        <w:tab w:val="left" w:pos="567"/>
      </w:tabs>
      <w:ind w:left="-397"/>
      <w:outlineLvl w:val="0"/>
    </w:pPr>
    <w:rPr>
      <w:rFonts w:ascii="Arial" w:hAnsi="Arial"/>
      <w:b/>
      <w:kern w:val="16"/>
      <w:szCs w:val="20"/>
      <w:lang w:val="en-GB" w:eastAsia="en-US"/>
    </w:rPr>
  </w:style>
  <w:style w:type="paragraph" w:customStyle="1" w:styleId="IDpaper-Autor">
    <w:name w:val="IDpaper- Autor"/>
    <w:basedOn w:val="IDpaper-Title"/>
    <w:rsid w:val="006A00E2"/>
    <w:pPr>
      <w:spacing w:after="240"/>
    </w:pPr>
    <w:rPr>
      <w:b w:val="0"/>
      <w:bCs/>
      <w:sz w:val="22"/>
      <w:lang w:val="pt-BR"/>
    </w:rPr>
  </w:style>
  <w:style w:type="paragraph" w:customStyle="1" w:styleId="IDpaper-Abstract">
    <w:name w:val="IDpaper-Abstract"/>
    <w:basedOn w:val="IDpaper-Text"/>
    <w:rsid w:val="006A00E2"/>
    <w:pPr>
      <w:spacing w:after="0"/>
    </w:pPr>
    <w:rPr>
      <w:i/>
      <w:iCs/>
      <w:sz w:val="18"/>
    </w:rPr>
  </w:style>
  <w:style w:type="paragraph" w:customStyle="1" w:styleId="IDpaper-Text">
    <w:name w:val="IDpaper-Text"/>
    <w:basedOn w:val="Normal"/>
    <w:rsid w:val="006A00E2"/>
    <w:pPr>
      <w:widowControl w:val="0"/>
      <w:tabs>
        <w:tab w:val="left" w:pos="284"/>
      </w:tabs>
      <w:spacing w:after="120"/>
    </w:pPr>
    <w:rPr>
      <w:rFonts w:ascii="Arial" w:hAnsi="Arial"/>
      <w:kern w:val="16"/>
      <w:sz w:val="20"/>
      <w:szCs w:val="20"/>
      <w:lang w:val="en-GB" w:eastAsia="en-US"/>
    </w:rPr>
  </w:style>
  <w:style w:type="paragraph" w:customStyle="1" w:styleId="IDpaper-heading1">
    <w:name w:val="IDpaper-heading1"/>
    <w:basedOn w:val="Normal"/>
    <w:rsid w:val="006A00E2"/>
    <w:pPr>
      <w:keepNext/>
      <w:widowControl w:val="0"/>
      <w:tabs>
        <w:tab w:val="left" w:pos="397"/>
      </w:tabs>
      <w:spacing w:before="480" w:after="120" w:line="360" w:lineRule="auto"/>
      <w:ind w:left="-397"/>
    </w:pPr>
    <w:rPr>
      <w:rFonts w:ascii="Arial" w:hAnsi="Arial"/>
      <w:b/>
      <w:kern w:val="16"/>
      <w:sz w:val="22"/>
      <w:szCs w:val="20"/>
      <w:lang w:val="en-GB" w:eastAsia="en-US"/>
    </w:rPr>
  </w:style>
  <w:style w:type="paragraph" w:customStyle="1" w:styleId="IDpaper-figureCaption">
    <w:name w:val="IDpaper-figureCaption"/>
    <w:basedOn w:val="Normal"/>
    <w:rsid w:val="006A00E2"/>
    <w:pPr>
      <w:widowControl w:val="0"/>
      <w:tabs>
        <w:tab w:val="left" w:pos="397"/>
      </w:tabs>
      <w:spacing w:before="360" w:after="120" w:line="360" w:lineRule="auto"/>
    </w:pPr>
    <w:rPr>
      <w:rFonts w:ascii="Arial" w:hAnsi="Arial"/>
      <w:kern w:val="16"/>
      <w:sz w:val="16"/>
      <w:szCs w:val="20"/>
      <w:lang w:val="en-GB" w:eastAsia="en-US"/>
    </w:rPr>
  </w:style>
  <w:style w:type="paragraph" w:customStyle="1" w:styleId="IDpaper-Tabletext">
    <w:name w:val="IDpaper-Table text"/>
    <w:basedOn w:val="Normal"/>
    <w:rsid w:val="006A00E2"/>
    <w:pPr>
      <w:widowControl w:val="0"/>
      <w:tabs>
        <w:tab w:val="left" w:pos="397"/>
      </w:tabs>
    </w:pPr>
    <w:rPr>
      <w:rFonts w:ascii="Arial" w:hAnsi="Arial"/>
      <w:kern w:val="18"/>
      <w:sz w:val="18"/>
      <w:szCs w:val="20"/>
      <w:lang w:val="en-GB" w:eastAsia="en-US"/>
    </w:rPr>
  </w:style>
  <w:style w:type="paragraph" w:customStyle="1" w:styleId="Idpaper-tableheading">
    <w:name w:val="Idpaper-table heading"/>
    <w:basedOn w:val="Normal"/>
    <w:rsid w:val="006A00E2"/>
    <w:rPr>
      <w:rFonts w:ascii="Arial" w:hAnsi="Arial"/>
      <w:sz w:val="18"/>
      <w:szCs w:val="20"/>
      <w:lang w:eastAsia="en-US"/>
    </w:rPr>
  </w:style>
  <w:style w:type="paragraph" w:customStyle="1" w:styleId="IDpaper-heading2">
    <w:name w:val="IDpaper-heading2"/>
    <w:basedOn w:val="IDpaper-Text"/>
    <w:rsid w:val="006A00E2"/>
    <w:pPr>
      <w:spacing w:before="240"/>
    </w:pPr>
    <w:rPr>
      <w:b/>
      <w:bCs/>
    </w:rPr>
  </w:style>
  <w:style w:type="paragraph" w:customStyle="1" w:styleId="IDpaper-Reference">
    <w:name w:val="IDpaper-Reference"/>
    <w:basedOn w:val="IDpaper-Text"/>
    <w:rsid w:val="006A00E2"/>
    <w:pPr>
      <w:ind w:left="284" w:hanging="284"/>
    </w:pPr>
  </w:style>
  <w:style w:type="paragraph" w:customStyle="1" w:styleId="IDpaper-heading3">
    <w:name w:val="IDpaper-heading3"/>
    <w:basedOn w:val="IDpaper-heading2"/>
    <w:next w:val="IDpaper-Text"/>
    <w:rsid w:val="006A00E2"/>
    <w:rPr>
      <w:b w:val="0"/>
      <w:bCs w:val="0"/>
      <w:i/>
      <w:iCs/>
    </w:rPr>
  </w:style>
  <w:style w:type="paragraph" w:customStyle="1" w:styleId="IDpaper-Quotation">
    <w:name w:val="IDpaper-Quotation"/>
    <w:basedOn w:val="IDpaper-Text"/>
    <w:rsid w:val="006A00E2"/>
    <w:pPr>
      <w:ind w:left="284"/>
    </w:pPr>
    <w:rPr>
      <w:sz w:val="18"/>
      <w:szCs w:val="18"/>
    </w:rPr>
  </w:style>
  <w:style w:type="paragraph" w:customStyle="1" w:styleId="IDpaper-Footnotetext">
    <w:name w:val="IDpaper-Footnote text"/>
    <w:basedOn w:val="Textodenotaderodap"/>
    <w:rsid w:val="006A00E2"/>
    <w:pPr>
      <w:ind w:left="284" w:hanging="284"/>
    </w:pPr>
    <w:rPr>
      <w:rFonts w:ascii="Arial" w:hAnsi="Arial"/>
      <w:kern w:val="16"/>
      <w:sz w:val="18"/>
      <w:lang w:eastAsia="en-US"/>
    </w:rPr>
  </w:style>
  <w:style w:type="paragraph" w:customStyle="1" w:styleId="IDpaper-TitleEnglish">
    <w:name w:val="IDpaper-TitleEnglish"/>
    <w:basedOn w:val="IDpaper-Title"/>
    <w:rsid w:val="006A00E2"/>
    <w:pPr>
      <w:spacing w:after="1200"/>
    </w:pPr>
    <w:rPr>
      <w:b w:val="0"/>
      <w:bCs/>
      <w:i/>
      <w:iCs/>
    </w:rPr>
  </w:style>
  <w:style w:type="paragraph" w:customStyle="1" w:styleId="IDpaper-Resumo">
    <w:name w:val="IDpaper-Resumo"/>
    <w:basedOn w:val="IDpaper-Abstract"/>
    <w:rsid w:val="006A00E2"/>
    <w:rPr>
      <w:i w:val="0"/>
      <w:iCs w:val="0"/>
      <w:lang w:val="pt-BR"/>
    </w:rPr>
  </w:style>
  <w:style w:type="paragraph" w:styleId="Textodenotadefim">
    <w:name w:val="endnote text"/>
    <w:basedOn w:val="Normal"/>
    <w:link w:val="TextodenotadefimChar"/>
    <w:rsid w:val="006A00E2"/>
    <w:rPr>
      <w:rFonts w:ascii="Arial" w:hAnsi="Arial"/>
      <w:sz w:val="16"/>
      <w:szCs w:val="20"/>
      <w:lang w:val="en-US" w:eastAsia="en-US"/>
    </w:rPr>
  </w:style>
  <w:style w:type="character" w:customStyle="1" w:styleId="TextodenotadefimChar">
    <w:name w:val="Texto de nota de fim Char"/>
    <w:link w:val="Textodenotadefim"/>
    <w:rsid w:val="006A00E2"/>
    <w:rPr>
      <w:rFonts w:ascii="Arial" w:hAnsi="Arial"/>
      <w:sz w:val="16"/>
      <w:lang w:val="en-US" w:eastAsia="en-US"/>
    </w:rPr>
  </w:style>
  <w:style w:type="character" w:styleId="Refdenotadefim">
    <w:name w:val="endnote reference"/>
    <w:rsid w:val="006A00E2"/>
    <w:rPr>
      <w:rFonts w:ascii="Arial" w:hAnsi="Arial"/>
      <w:sz w:val="22"/>
      <w:vertAlign w:val="superscript"/>
    </w:rPr>
  </w:style>
  <w:style w:type="paragraph" w:styleId="NormalWeb">
    <w:name w:val="Normal (Web)"/>
    <w:basedOn w:val="Normal"/>
    <w:rsid w:val="006A00E2"/>
    <w:pPr>
      <w:spacing w:before="100" w:beforeAutospacing="1" w:after="100" w:afterAutospacing="1"/>
    </w:pPr>
  </w:style>
  <w:style w:type="character" w:customStyle="1" w:styleId="notetext">
    <w:name w:val="note_text"/>
    <w:basedOn w:val="Fontepargpadro"/>
    <w:rsid w:val="006A00E2"/>
  </w:style>
  <w:style w:type="character" w:customStyle="1" w:styleId="hps">
    <w:name w:val="hps"/>
    <w:basedOn w:val="Fontepargpadro"/>
    <w:rsid w:val="006A00E2"/>
  </w:style>
  <w:style w:type="character" w:customStyle="1" w:styleId="shorttext">
    <w:name w:val="short_text"/>
    <w:basedOn w:val="Fontepargpadro"/>
    <w:rsid w:val="006A00E2"/>
  </w:style>
  <w:style w:type="paragraph" w:styleId="Textodenotaderodap">
    <w:name w:val="footnote text"/>
    <w:basedOn w:val="Normal"/>
    <w:link w:val="TextodenotaderodapChar"/>
    <w:uiPriority w:val="99"/>
    <w:semiHidden/>
    <w:unhideWhenUsed/>
    <w:rsid w:val="006A00E2"/>
    <w:rPr>
      <w:sz w:val="20"/>
      <w:szCs w:val="20"/>
    </w:rPr>
  </w:style>
  <w:style w:type="character" w:customStyle="1" w:styleId="TextodenotaderodapChar">
    <w:name w:val="Texto de nota de rodapé Char"/>
    <w:basedOn w:val="Fontepargpadro"/>
    <w:link w:val="Textodenotaderodap"/>
    <w:uiPriority w:val="99"/>
    <w:semiHidden/>
    <w:rsid w:val="006A00E2"/>
  </w:style>
  <w:style w:type="paragraph" w:styleId="PargrafodaLista">
    <w:name w:val="List Paragraph"/>
    <w:basedOn w:val="Normal"/>
    <w:uiPriority w:val="34"/>
    <w:qFormat/>
    <w:rsid w:val="00167CB2"/>
    <w:pPr>
      <w:spacing w:after="200" w:line="276" w:lineRule="auto"/>
      <w:ind w:left="720"/>
      <w:contextualSpacing/>
    </w:pPr>
    <w:rPr>
      <w:rFonts w:ascii="Calibri" w:eastAsia="Calibri" w:hAnsi="Calibri"/>
      <w:sz w:val="22"/>
      <w:szCs w:val="22"/>
      <w:lang w:eastAsia="en-US"/>
    </w:rPr>
  </w:style>
  <w:style w:type="paragraph" w:styleId="Pr-formataoHTML">
    <w:name w:val="HTML Preformatted"/>
    <w:basedOn w:val="Normal"/>
    <w:link w:val="Pr-formataoHTMLChar"/>
    <w:uiPriority w:val="99"/>
    <w:unhideWhenUsed/>
    <w:rsid w:val="00AF2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AF2BD2"/>
    <w:rPr>
      <w:rFonts w:ascii="Courier New" w:hAnsi="Courier New" w:cs="Courier New"/>
    </w:rPr>
  </w:style>
  <w:style w:type="paragraph" w:styleId="Legenda">
    <w:name w:val="caption"/>
    <w:basedOn w:val="Normal"/>
    <w:next w:val="Normal"/>
    <w:semiHidden/>
    <w:unhideWhenUsed/>
    <w:qFormat/>
    <w:locked/>
    <w:rsid w:val="00EB332F"/>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4449">
      <w:bodyDiv w:val="1"/>
      <w:marLeft w:val="0"/>
      <w:marRight w:val="0"/>
      <w:marTop w:val="0"/>
      <w:marBottom w:val="0"/>
      <w:divBdr>
        <w:top w:val="none" w:sz="0" w:space="0" w:color="auto"/>
        <w:left w:val="none" w:sz="0" w:space="0" w:color="auto"/>
        <w:bottom w:val="none" w:sz="0" w:space="0" w:color="auto"/>
        <w:right w:val="none" w:sz="0" w:space="0" w:color="auto"/>
      </w:divBdr>
      <w:divsChild>
        <w:div w:id="73088850">
          <w:marLeft w:val="0"/>
          <w:marRight w:val="0"/>
          <w:marTop w:val="0"/>
          <w:marBottom w:val="0"/>
          <w:divBdr>
            <w:top w:val="none" w:sz="0" w:space="0" w:color="auto"/>
            <w:left w:val="none" w:sz="0" w:space="0" w:color="auto"/>
            <w:bottom w:val="none" w:sz="0" w:space="0" w:color="auto"/>
            <w:right w:val="none" w:sz="0" w:space="0" w:color="auto"/>
          </w:divBdr>
        </w:div>
        <w:div w:id="1630470951">
          <w:marLeft w:val="-240"/>
          <w:marRight w:val="-240"/>
          <w:marTop w:val="0"/>
          <w:marBottom w:val="0"/>
          <w:divBdr>
            <w:top w:val="none" w:sz="0" w:space="0" w:color="auto"/>
            <w:left w:val="none" w:sz="0" w:space="0" w:color="auto"/>
            <w:bottom w:val="none" w:sz="0" w:space="0" w:color="auto"/>
            <w:right w:val="none" w:sz="0" w:space="0" w:color="auto"/>
          </w:divBdr>
          <w:divsChild>
            <w:div w:id="86854797">
              <w:marLeft w:val="0"/>
              <w:marRight w:val="0"/>
              <w:marTop w:val="0"/>
              <w:marBottom w:val="0"/>
              <w:divBdr>
                <w:top w:val="none" w:sz="0" w:space="0" w:color="auto"/>
                <w:left w:val="none" w:sz="0" w:space="0" w:color="auto"/>
                <w:bottom w:val="none" w:sz="0" w:space="0" w:color="auto"/>
                <w:right w:val="none" w:sz="0" w:space="0" w:color="auto"/>
              </w:divBdr>
              <w:divsChild>
                <w:div w:id="147051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48927">
      <w:bodyDiv w:val="1"/>
      <w:marLeft w:val="0"/>
      <w:marRight w:val="0"/>
      <w:marTop w:val="0"/>
      <w:marBottom w:val="0"/>
      <w:divBdr>
        <w:top w:val="none" w:sz="0" w:space="0" w:color="auto"/>
        <w:left w:val="none" w:sz="0" w:space="0" w:color="auto"/>
        <w:bottom w:val="none" w:sz="0" w:space="0" w:color="auto"/>
        <w:right w:val="none" w:sz="0" w:space="0" w:color="auto"/>
      </w:divBdr>
    </w:div>
    <w:div w:id="412626754">
      <w:bodyDiv w:val="1"/>
      <w:marLeft w:val="0"/>
      <w:marRight w:val="0"/>
      <w:marTop w:val="0"/>
      <w:marBottom w:val="0"/>
      <w:divBdr>
        <w:top w:val="none" w:sz="0" w:space="0" w:color="auto"/>
        <w:left w:val="none" w:sz="0" w:space="0" w:color="auto"/>
        <w:bottom w:val="none" w:sz="0" w:space="0" w:color="auto"/>
        <w:right w:val="none" w:sz="0" w:space="0" w:color="auto"/>
      </w:divBdr>
    </w:div>
    <w:div w:id="511604861">
      <w:bodyDiv w:val="1"/>
      <w:marLeft w:val="0"/>
      <w:marRight w:val="0"/>
      <w:marTop w:val="0"/>
      <w:marBottom w:val="0"/>
      <w:divBdr>
        <w:top w:val="none" w:sz="0" w:space="0" w:color="auto"/>
        <w:left w:val="none" w:sz="0" w:space="0" w:color="auto"/>
        <w:bottom w:val="none" w:sz="0" w:space="0" w:color="auto"/>
        <w:right w:val="none" w:sz="0" w:space="0" w:color="auto"/>
      </w:divBdr>
    </w:div>
    <w:div w:id="518396432">
      <w:bodyDiv w:val="1"/>
      <w:marLeft w:val="0"/>
      <w:marRight w:val="0"/>
      <w:marTop w:val="0"/>
      <w:marBottom w:val="0"/>
      <w:divBdr>
        <w:top w:val="none" w:sz="0" w:space="0" w:color="auto"/>
        <w:left w:val="none" w:sz="0" w:space="0" w:color="auto"/>
        <w:bottom w:val="none" w:sz="0" w:space="0" w:color="auto"/>
        <w:right w:val="none" w:sz="0" w:space="0" w:color="auto"/>
      </w:divBdr>
    </w:div>
    <w:div w:id="867180990">
      <w:bodyDiv w:val="1"/>
      <w:marLeft w:val="0"/>
      <w:marRight w:val="0"/>
      <w:marTop w:val="0"/>
      <w:marBottom w:val="0"/>
      <w:divBdr>
        <w:top w:val="none" w:sz="0" w:space="0" w:color="auto"/>
        <w:left w:val="none" w:sz="0" w:space="0" w:color="auto"/>
        <w:bottom w:val="none" w:sz="0" w:space="0" w:color="auto"/>
        <w:right w:val="none" w:sz="0" w:space="0" w:color="auto"/>
      </w:divBdr>
    </w:div>
    <w:div w:id="956720205">
      <w:bodyDiv w:val="1"/>
      <w:marLeft w:val="0"/>
      <w:marRight w:val="0"/>
      <w:marTop w:val="0"/>
      <w:marBottom w:val="0"/>
      <w:divBdr>
        <w:top w:val="none" w:sz="0" w:space="0" w:color="auto"/>
        <w:left w:val="none" w:sz="0" w:space="0" w:color="auto"/>
        <w:bottom w:val="none" w:sz="0" w:space="0" w:color="auto"/>
        <w:right w:val="none" w:sz="0" w:space="0" w:color="auto"/>
      </w:divBdr>
    </w:div>
    <w:div w:id="989752757">
      <w:bodyDiv w:val="1"/>
      <w:marLeft w:val="0"/>
      <w:marRight w:val="0"/>
      <w:marTop w:val="0"/>
      <w:marBottom w:val="0"/>
      <w:divBdr>
        <w:top w:val="none" w:sz="0" w:space="0" w:color="auto"/>
        <w:left w:val="none" w:sz="0" w:space="0" w:color="auto"/>
        <w:bottom w:val="none" w:sz="0" w:space="0" w:color="auto"/>
        <w:right w:val="none" w:sz="0" w:space="0" w:color="auto"/>
      </w:divBdr>
    </w:div>
    <w:div w:id="1005589798">
      <w:bodyDiv w:val="1"/>
      <w:marLeft w:val="0"/>
      <w:marRight w:val="0"/>
      <w:marTop w:val="0"/>
      <w:marBottom w:val="0"/>
      <w:divBdr>
        <w:top w:val="none" w:sz="0" w:space="0" w:color="auto"/>
        <w:left w:val="none" w:sz="0" w:space="0" w:color="auto"/>
        <w:bottom w:val="none" w:sz="0" w:space="0" w:color="auto"/>
        <w:right w:val="none" w:sz="0" w:space="0" w:color="auto"/>
      </w:divBdr>
    </w:div>
    <w:div w:id="1452553161">
      <w:bodyDiv w:val="1"/>
      <w:marLeft w:val="0"/>
      <w:marRight w:val="0"/>
      <w:marTop w:val="0"/>
      <w:marBottom w:val="0"/>
      <w:divBdr>
        <w:top w:val="none" w:sz="0" w:space="0" w:color="auto"/>
        <w:left w:val="none" w:sz="0" w:space="0" w:color="auto"/>
        <w:bottom w:val="none" w:sz="0" w:space="0" w:color="auto"/>
        <w:right w:val="none" w:sz="0" w:space="0" w:color="auto"/>
      </w:divBdr>
    </w:div>
    <w:div w:id="1459298005">
      <w:bodyDiv w:val="1"/>
      <w:marLeft w:val="0"/>
      <w:marRight w:val="0"/>
      <w:marTop w:val="0"/>
      <w:marBottom w:val="0"/>
      <w:divBdr>
        <w:top w:val="none" w:sz="0" w:space="0" w:color="auto"/>
        <w:left w:val="none" w:sz="0" w:space="0" w:color="auto"/>
        <w:bottom w:val="none" w:sz="0" w:space="0" w:color="auto"/>
        <w:right w:val="none" w:sz="0" w:space="0" w:color="auto"/>
      </w:divBdr>
    </w:div>
    <w:div w:id="1617445335">
      <w:bodyDiv w:val="1"/>
      <w:marLeft w:val="0"/>
      <w:marRight w:val="0"/>
      <w:marTop w:val="0"/>
      <w:marBottom w:val="0"/>
      <w:divBdr>
        <w:top w:val="none" w:sz="0" w:space="0" w:color="auto"/>
        <w:left w:val="none" w:sz="0" w:space="0" w:color="auto"/>
        <w:bottom w:val="none" w:sz="0" w:space="0" w:color="auto"/>
        <w:right w:val="none" w:sz="0" w:space="0" w:color="auto"/>
      </w:divBdr>
    </w:div>
    <w:div w:id="1632860826">
      <w:bodyDiv w:val="1"/>
      <w:marLeft w:val="0"/>
      <w:marRight w:val="0"/>
      <w:marTop w:val="0"/>
      <w:marBottom w:val="0"/>
      <w:divBdr>
        <w:top w:val="none" w:sz="0" w:space="0" w:color="auto"/>
        <w:left w:val="none" w:sz="0" w:space="0" w:color="auto"/>
        <w:bottom w:val="none" w:sz="0" w:space="0" w:color="auto"/>
        <w:right w:val="none" w:sz="0" w:space="0" w:color="auto"/>
      </w:divBdr>
    </w:div>
    <w:div w:id="1724324705">
      <w:bodyDiv w:val="1"/>
      <w:marLeft w:val="0"/>
      <w:marRight w:val="0"/>
      <w:marTop w:val="0"/>
      <w:marBottom w:val="0"/>
      <w:divBdr>
        <w:top w:val="none" w:sz="0" w:space="0" w:color="auto"/>
        <w:left w:val="none" w:sz="0" w:space="0" w:color="auto"/>
        <w:bottom w:val="none" w:sz="0" w:space="0" w:color="auto"/>
        <w:right w:val="none" w:sz="0" w:space="0" w:color="auto"/>
      </w:divBdr>
    </w:div>
    <w:div w:id="1797675539">
      <w:marLeft w:val="0"/>
      <w:marRight w:val="0"/>
      <w:marTop w:val="0"/>
      <w:marBottom w:val="0"/>
      <w:divBdr>
        <w:top w:val="none" w:sz="0" w:space="0" w:color="auto"/>
        <w:left w:val="none" w:sz="0" w:space="0" w:color="auto"/>
        <w:bottom w:val="none" w:sz="0" w:space="0" w:color="auto"/>
        <w:right w:val="none" w:sz="0" w:space="0" w:color="auto"/>
      </w:divBdr>
    </w:div>
    <w:div w:id="196261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ettings" Target="settings.xml"/><Relationship Id="rId7" Type="http://schemas.openxmlformats.org/officeDocument/2006/relationships/hyperlink" Target="mailto:luis.g.pippi@ufsm.br" TargetMode="Externa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Type</a:t>
            </a:r>
            <a:r>
              <a:rPr lang="en-US" baseline="0"/>
              <a:t> of document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pieChart>
        <c:varyColors val="1"/>
        <c:ser>
          <c:idx val="0"/>
          <c:order val="0"/>
          <c:tx>
            <c:strRef>
              <c:f>Plan1!$B$1</c:f>
              <c:strCache>
                <c:ptCount val="1"/>
                <c:pt idx="0">
                  <c:v>Tipo de documento</c:v>
                </c:pt>
              </c:strCache>
            </c:strRef>
          </c:tx>
          <c:dPt>
            <c:idx val="0"/>
            <c:bubble3D val="0"/>
            <c:spPr>
              <a:solidFill>
                <a:schemeClr val="dk1">
                  <a:tint val="88500"/>
                </a:schemeClr>
              </a:solidFill>
              <a:ln w="19050">
                <a:solidFill>
                  <a:schemeClr val="lt1"/>
                </a:solidFill>
              </a:ln>
              <a:effectLst/>
            </c:spPr>
            <c:extLst>
              <c:ext xmlns:c16="http://schemas.microsoft.com/office/drawing/2014/chart" uri="{C3380CC4-5D6E-409C-BE32-E72D297353CC}">
                <c16:uniqueId val="{00000001-B51C-4586-818F-6EE295EF91B7}"/>
              </c:ext>
            </c:extLst>
          </c:dPt>
          <c:dPt>
            <c:idx val="1"/>
            <c:bubble3D val="0"/>
            <c:spPr>
              <a:solidFill>
                <a:schemeClr val="dk1">
                  <a:tint val="55000"/>
                </a:schemeClr>
              </a:solidFill>
              <a:ln w="19050">
                <a:solidFill>
                  <a:schemeClr val="lt1"/>
                </a:solidFill>
              </a:ln>
              <a:effectLst/>
            </c:spPr>
            <c:extLst>
              <c:ext xmlns:c16="http://schemas.microsoft.com/office/drawing/2014/chart" uri="{C3380CC4-5D6E-409C-BE32-E72D297353CC}">
                <c16:uniqueId val="{00000003-B51C-4586-818F-6EE295EF91B7}"/>
              </c:ext>
            </c:extLst>
          </c:dPt>
          <c:dPt>
            <c:idx val="2"/>
            <c:bubble3D val="0"/>
            <c:spPr>
              <a:solidFill>
                <a:schemeClr val="dk1">
                  <a:tint val="75000"/>
                </a:schemeClr>
              </a:solidFill>
              <a:ln w="19050">
                <a:solidFill>
                  <a:schemeClr val="lt1"/>
                </a:solidFill>
              </a:ln>
              <a:effectLst/>
            </c:spPr>
            <c:extLst>
              <c:ext xmlns:c16="http://schemas.microsoft.com/office/drawing/2014/chart" uri="{C3380CC4-5D6E-409C-BE32-E72D297353CC}">
                <c16:uniqueId val="{00000005-B51C-4586-818F-6EE295EF91B7}"/>
              </c:ext>
            </c:extLst>
          </c:dPt>
          <c:dLbls>
            <c:dLbl>
              <c:idx val="0"/>
              <c:tx>
                <c:rich>
                  <a:bodyPr/>
                  <a:lstStyle/>
                  <a:p>
                    <a:r>
                      <a:rPr lang="en-US"/>
                      <a:t>Articles</a:t>
                    </a:r>
                    <a:r>
                      <a:rPr lang="en-US" baseline="0"/>
                      <a:t>
</a:t>
                    </a:r>
                    <a:fld id="{8D135FEF-F7E9-41C6-963D-08A342CBCF96}" type="PERCENTAGE">
                      <a:rPr lang="en-US" baseline="0"/>
                      <a:pPr/>
                      <a:t>[PORCENTAGEM]</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51C-4586-818F-6EE295EF91B7}"/>
                </c:ext>
              </c:extLst>
            </c:dLbl>
            <c:dLbl>
              <c:idx val="1"/>
              <c:tx>
                <c:rich>
                  <a:bodyPr/>
                  <a:lstStyle/>
                  <a:p>
                    <a:r>
                      <a:rPr lang="en-US"/>
                      <a:t>Dissertations</a:t>
                    </a:r>
                    <a:r>
                      <a:rPr lang="en-US" baseline="0"/>
                      <a:t>
</a:t>
                    </a:r>
                    <a:fld id="{7C305177-A19F-49A8-BE4A-365341C8DD62}" type="PERCENTAGE">
                      <a:rPr lang="en-US" baseline="0"/>
                      <a:pPr/>
                      <a:t>[PORCENTAGEM]</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51C-4586-818F-6EE295EF91B7}"/>
                </c:ext>
              </c:extLst>
            </c:dLbl>
            <c:dLbl>
              <c:idx val="2"/>
              <c:tx>
                <c:rich>
                  <a:bodyPr/>
                  <a:lstStyle/>
                  <a:p>
                    <a:r>
                      <a:rPr lang="en-US"/>
                      <a:t>Theses</a:t>
                    </a:r>
                    <a:r>
                      <a:rPr lang="en-US" baseline="0"/>
                      <a:t>
</a:t>
                    </a:r>
                    <a:fld id="{462599E6-8236-45BA-87D1-5060B4E386E5}" type="PERCENTAGE">
                      <a:rPr lang="en-US" baseline="0"/>
                      <a:pPr/>
                      <a:t>[PORCENTAGEM]</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51C-4586-818F-6EE295EF91B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95000"/>
                        <a:lumOff val="5000"/>
                      </a:schemeClr>
                    </a:solidFill>
                    <a:latin typeface="+mn-lt"/>
                    <a:ea typeface="+mn-ea"/>
                    <a:cs typeface="+mn-cs"/>
                  </a:defRPr>
                </a:pPr>
                <a:endParaRPr lang="pt-BR"/>
              </a:p>
            </c:txPr>
            <c:showLegendKey val="0"/>
            <c:showVal val="0"/>
            <c:showCatName val="1"/>
            <c:showSerName val="0"/>
            <c:showPercent val="1"/>
            <c:showBubbleSize val="0"/>
            <c:showLeaderLines val="0"/>
            <c:extLst>
              <c:ext xmlns:c15="http://schemas.microsoft.com/office/drawing/2012/chart" uri="{CE6537A1-D6FC-4f65-9D91-7224C49458BB}"/>
            </c:extLst>
          </c:dLbls>
          <c:cat>
            <c:strRef>
              <c:f>Plan1!$A$2:$A$4</c:f>
              <c:strCache>
                <c:ptCount val="3"/>
                <c:pt idx="0">
                  <c:v>Articles</c:v>
                </c:pt>
                <c:pt idx="1">
                  <c:v>Dissertations</c:v>
                </c:pt>
                <c:pt idx="2">
                  <c:v>Theses</c:v>
                </c:pt>
              </c:strCache>
            </c:strRef>
          </c:cat>
          <c:val>
            <c:numRef>
              <c:f>Plan1!$B$2:$B$4</c:f>
              <c:numCache>
                <c:formatCode>General</c:formatCode>
                <c:ptCount val="3"/>
                <c:pt idx="0">
                  <c:v>20</c:v>
                </c:pt>
                <c:pt idx="1">
                  <c:v>5</c:v>
                </c:pt>
                <c:pt idx="2">
                  <c:v>3</c:v>
                </c:pt>
              </c:numCache>
            </c:numRef>
          </c:val>
          <c:extLst>
            <c:ext xmlns:c16="http://schemas.microsoft.com/office/drawing/2014/chart" uri="{C3380CC4-5D6E-409C-BE32-E72D297353CC}">
              <c16:uniqueId val="{00000006-B51C-4586-818F-6EE295EF91B7}"/>
            </c:ext>
          </c:extLst>
        </c:ser>
        <c:dLbls>
          <c:showLegendKey val="0"/>
          <c:showVal val="0"/>
          <c:showCatName val="1"/>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Main keywords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barChart>
        <c:barDir val="col"/>
        <c:grouping val="clustered"/>
        <c:varyColors val="0"/>
        <c:ser>
          <c:idx val="0"/>
          <c:order val="0"/>
          <c:tx>
            <c:strRef>
              <c:f>Plan1!$B$1</c:f>
              <c:strCache>
                <c:ptCount val="1"/>
                <c:pt idx="0">
                  <c:v>k+Tabela1[[#Cabeçalhos];[Principais palavras-chave]]jjjj+Tabela1[[#Cabeçalhos];[Principais palavras-chave]]</c:v>
                </c:pt>
              </c:strCache>
            </c:strRef>
          </c:tx>
          <c:spPr>
            <a:solidFill>
              <a:schemeClr val="dk1">
                <a:tint val="88500"/>
              </a:schemeClr>
            </a:solidFill>
            <a:ln>
              <a:noFill/>
            </a:ln>
            <a:effectLst/>
          </c:spPr>
          <c:invertIfNegative val="0"/>
          <c:cat>
            <c:strRef>
              <c:f>Plan1!$A$2:$A$11</c:f>
              <c:strCache>
                <c:ptCount val="10"/>
                <c:pt idx="0">
                  <c:v>South America</c:v>
                </c:pt>
                <c:pt idx="1">
                  <c:v>Anthropology</c:v>
                </c:pt>
                <c:pt idx="2">
                  <c:v>Archeology</c:v>
                </c:pt>
                <c:pt idx="3">
                  <c:v>Guarani</c:v>
                </c:pt>
                <c:pt idx="4">
                  <c:v>History</c:v>
                </c:pt>
                <c:pt idx="5">
                  <c:v>Indigenous</c:v>
                </c:pt>
                <c:pt idx="6">
                  <c:v>Missions</c:v>
                </c:pt>
                <c:pt idx="7">
                  <c:v>Patrimony</c:v>
                </c:pt>
                <c:pt idx="8">
                  <c:v>Territory</c:v>
                </c:pt>
                <c:pt idx="9">
                  <c:v>Tourism</c:v>
                </c:pt>
              </c:strCache>
            </c:strRef>
          </c:cat>
          <c:val>
            <c:numRef>
              <c:f>Plan1!$B$2:$B$11</c:f>
              <c:numCache>
                <c:formatCode>General</c:formatCode>
                <c:ptCount val="10"/>
                <c:pt idx="0">
                  <c:v>2</c:v>
                </c:pt>
                <c:pt idx="1">
                  <c:v>2</c:v>
                </c:pt>
                <c:pt idx="2">
                  <c:v>4</c:v>
                </c:pt>
                <c:pt idx="3">
                  <c:v>4</c:v>
                </c:pt>
                <c:pt idx="4">
                  <c:v>4</c:v>
                </c:pt>
                <c:pt idx="5">
                  <c:v>2</c:v>
                </c:pt>
                <c:pt idx="6">
                  <c:v>5</c:v>
                </c:pt>
                <c:pt idx="7">
                  <c:v>4</c:v>
                </c:pt>
                <c:pt idx="8">
                  <c:v>2</c:v>
                </c:pt>
                <c:pt idx="9">
                  <c:v>2</c:v>
                </c:pt>
              </c:numCache>
            </c:numRef>
          </c:val>
          <c:extLst>
            <c:ext xmlns:c16="http://schemas.microsoft.com/office/drawing/2014/chart" uri="{C3380CC4-5D6E-409C-BE32-E72D297353CC}">
              <c16:uniqueId val="{00000000-2236-494F-BA03-37A46E8B32A3}"/>
            </c:ext>
          </c:extLst>
        </c:ser>
        <c:dLbls>
          <c:showLegendKey val="0"/>
          <c:showVal val="0"/>
          <c:showCatName val="0"/>
          <c:showSerName val="0"/>
          <c:showPercent val="0"/>
          <c:showBubbleSize val="0"/>
        </c:dLbls>
        <c:gapWidth val="219"/>
        <c:overlap val="-27"/>
        <c:axId val="101665792"/>
        <c:axId val="101786368"/>
      </c:barChart>
      <c:catAx>
        <c:axId val="10166579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1786368"/>
        <c:crosses val="autoZero"/>
        <c:auto val="1"/>
        <c:lblAlgn val="ctr"/>
        <c:lblOffset val="100"/>
        <c:noMultiLvlLbl val="0"/>
      </c:catAx>
      <c:valAx>
        <c:axId val="101786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1665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Areas of</a:t>
            </a:r>
            <a:r>
              <a:rPr lang="en-US" baseline="0"/>
              <a:t> concentration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pieChart>
        <c:varyColors val="1"/>
        <c:ser>
          <c:idx val="0"/>
          <c:order val="0"/>
          <c:tx>
            <c:strRef>
              <c:f>Plan1!$B$1</c:f>
              <c:strCache>
                <c:ptCount val="1"/>
                <c:pt idx="0">
                  <c:v>Área de concentração teses e dissertações</c:v>
                </c:pt>
              </c:strCache>
            </c:strRef>
          </c:tx>
          <c:dPt>
            <c:idx val="0"/>
            <c:bubble3D val="0"/>
            <c:spPr>
              <a:solidFill>
                <a:schemeClr val="dk1">
                  <a:tint val="88500"/>
                </a:schemeClr>
              </a:solidFill>
              <a:ln w="19050">
                <a:solidFill>
                  <a:schemeClr val="lt1"/>
                </a:solidFill>
              </a:ln>
              <a:effectLst/>
            </c:spPr>
            <c:extLst>
              <c:ext xmlns:c16="http://schemas.microsoft.com/office/drawing/2014/chart" uri="{C3380CC4-5D6E-409C-BE32-E72D297353CC}">
                <c16:uniqueId val="{00000001-F402-4322-B9C8-15D2B1B2AA24}"/>
              </c:ext>
            </c:extLst>
          </c:dPt>
          <c:dPt>
            <c:idx val="1"/>
            <c:bubble3D val="0"/>
            <c:spPr>
              <a:solidFill>
                <a:schemeClr val="dk1">
                  <a:tint val="55000"/>
                </a:schemeClr>
              </a:solidFill>
              <a:ln w="19050">
                <a:solidFill>
                  <a:schemeClr val="lt1"/>
                </a:solidFill>
              </a:ln>
              <a:effectLst/>
            </c:spPr>
            <c:extLst>
              <c:ext xmlns:c16="http://schemas.microsoft.com/office/drawing/2014/chart" uri="{C3380CC4-5D6E-409C-BE32-E72D297353CC}">
                <c16:uniqueId val="{00000003-F402-4322-B9C8-15D2B1B2AA24}"/>
              </c:ext>
            </c:extLst>
          </c:dPt>
          <c:dPt>
            <c:idx val="2"/>
            <c:bubble3D val="0"/>
            <c:spPr>
              <a:solidFill>
                <a:schemeClr val="dk1">
                  <a:tint val="75000"/>
                </a:schemeClr>
              </a:solidFill>
              <a:ln w="19050">
                <a:solidFill>
                  <a:schemeClr val="lt1"/>
                </a:solidFill>
              </a:ln>
              <a:effectLst/>
            </c:spPr>
            <c:extLst>
              <c:ext xmlns:c16="http://schemas.microsoft.com/office/drawing/2014/chart" uri="{C3380CC4-5D6E-409C-BE32-E72D297353CC}">
                <c16:uniqueId val="{00000005-F402-4322-B9C8-15D2B1B2AA2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95000"/>
                        <a:lumOff val="5000"/>
                      </a:schemeClr>
                    </a:solidFill>
                    <a:latin typeface="+mn-lt"/>
                    <a:ea typeface="+mn-ea"/>
                    <a:cs typeface="+mn-cs"/>
                  </a:defRPr>
                </a:pPr>
                <a:endParaRPr lang="pt-BR"/>
              </a:p>
            </c:txPr>
            <c:showLegendKey val="0"/>
            <c:showVal val="0"/>
            <c:showCatName val="0"/>
            <c:showSerName val="0"/>
            <c:showPercent val="1"/>
            <c:showBubbleSize val="0"/>
            <c:showLeaderLines val="0"/>
            <c:extLst>
              <c:ext xmlns:c15="http://schemas.microsoft.com/office/drawing/2012/chart" uri="{CE6537A1-D6FC-4f65-9D91-7224C49458BB}"/>
            </c:extLst>
          </c:dLbls>
          <c:cat>
            <c:strRef>
              <c:f>Plan1!$A$2:$A$4</c:f>
              <c:strCache>
                <c:ptCount val="3"/>
                <c:pt idx="0">
                  <c:v>History</c:v>
                </c:pt>
                <c:pt idx="1">
                  <c:v>Architecture</c:v>
                </c:pt>
                <c:pt idx="2">
                  <c:v>Archeology</c:v>
                </c:pt>
              </c:strCache>
            </c:strRef>
          </c:cat>
          <c:val>
            <c:numRef>
              <c:f>Plan1!$B$2:$B$4</c:f>
              <c:numCache>
                <c:formatCode>General</c:formatCode>
                <c:ptCount val="3"/>
                <c:pt idx="0">
                  <c:v>5</c:v>
                </c:pt>
                <c:pt idx="1">
                  <c:v>2</c:v>
                </c:pt>
                <c:pt idx="2">
                  <c:v>1</c:v>
                </c:pt>
              </c:numCache>
            </c:numRef>
          </c:val>
          <c:extLst>
            <c:ext xmlns:c16="http://schemas.microsoft.com/office/drawing/2014/chart" uri="{C3380CC4-5D6E-409C-BE32-E72D297353CC}">
              <c16:uniqueId val="{00000006-F402-4322-B9C8-15D2B1B2AA24}"/>
            </c:ext>
          </c:extLst>
        </c:ser>
        <c:dLbls>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Publication</a:t>
            </a:r>
            <a:r>
              <a:rPr lang="en-US" baseline="0"/>
              <a:t> period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barChart>
        <c:barDir val="col"/>
        <c:grouping val="clustered"/>
        <c:varyColors val="0"/>
        <c:ser>
          <c:idx val="0"/>
          <c:order val="0"/>
          <c:tx>
            <c:strRef>
              <c:f>Plan1!$B$1</c:f>
              <c:strCache>
                <c:ptCount val="1"/>
                <c:pt idx="0">
                  <c:v>Série 1</c:v>
                </c:pt>
              </c:strCache>
            </c:strRef>
          </c:tx>
          <c:spPr>
            <a:solidFill>
              <a:schemeClr val="dk1">
                <a:tint val="88500"/>
              </a:schemeClr>
            </a:solidFill>
            <a:ln>
              <a:noFill/>
            </a:ln>
            <a:effectLst/>
          </c:spPr>
          <c:invertIfNegative val="0"/>
          <c:cat>
            <c:strRef>
              <c:f>Plan1!$A$2:$A$6</c:f>
              <c:strCache>
                <c:ptCount val="5"/>
                <c:pt idx="0">
                  <c:v>Before 2000</c:v>
                </c:pt>
                <c:pt idx="1">
                  <c:v>2000 to 2005</c:v>
                </c:pt>
                <c:pt idx="2">
                  <c:v>2006 to 2010</c:v>
                </c:pt>
                <c:pt idx="3">
                  <c:v>2011 to 2015</c:v>
                </c:pt>
                <c:pt idx="4">
                  <c:v>2016 to 2021</c:v>
                </c:pt>
              </c:strCache>
            </c:strRef>
          </c:cat>
          <c:val>
            <c:numRef>
              <c:f>Plan1!$B$2:$B$6</c:f>
              <c:numCache>
                <c:formatCode>General</c:formatCode>
                <c:ptCount val="5"/>
                <c:pt idx="0">
                  <c:v>4</c:v>
                </c:pt>
                <c:pt idx="1">
                  <c:v>3</c:v>
                </c:pt>
                <c:pt idx="2">
                  <c:v>7</c:v>
                </c:pt>
                <c:pt idx="3">
                  <c:v>8</c:v>
                </c:pt>
                <c:pt idx="4">
                  <c:v>6</c:v>
                </c:pt>
              </c:numCache>
            </c:numRef>
          </c:val>
          <c:extLst>
            <c:ext xmlns:c16="http://schemas.microsoft.com/office/drawing/2014/chart" uri="{C3380CC4-5D6E-409C-BE32-E72D297353CC}">
              <c16:uniqueId val="{00000000-2C28-445D-89C4-60C8FEF1F0F2}"/>
            </c:ext>
          </c:extLst>
        </c:ser>
        <c:dLbls>
          <c:showLegendKey val="0"/>
          <c:showVal val="0"/>
          <c:showCatName val="0"/>
          <c:showSerName val="0"/>
          <c:showPercent val="0"/>
          <c:showBubbleSize val="0"/>
        </c:dLbls>
        <c:gapWidth val="219"/>
        <c:overlap val="-27"/>
        <c:axId val="67716992"/>
        <c:axId val="67718528"/>
      </c:barChart>
      <c:catAx>
        <c:axId val="67716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67718528"/>
        <c:crosses val="autoZero"/>
        <c:auto val="1"/>
        <c:lblAlgn val="ctr"/>
        <c:lblOffset val="100"/>
        <c:noMultiLvlLbl val="0"/>
      </c:catAx>
      <c:valAx>
        <c:axId val="67718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67716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Main</a:t>
            </a:r>
            <a:r>
              <a:rPr lang="pt-BR" baseline="0"/>
              <a:t> journals</a:t>
            </a:r>
            <a:endParaRPr lang="pt-B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pieChart>
        <c:varyColors val="1"/>
        <c:ser>
          <c:idx val="0"/>
          <c:order val="0"/>
          <c:tx>
            <c:strRef>
              <c:f>Plan1!$B$1</c:f>
              <c:strCache>
                <c:ptCount val="1"/>
                <c:pt idx="0">
                  <c:v>Principais periódicos</c:v>
                </c:pt>
              </c:strCache>
            </c:strRef>
          </c:tx>
          <c:dPt>
            <c:idx val="0"/>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1-0296-41DE-8546-234F10963317}"/>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0296-41DE-8546-234F10963317}"/>
              </c:ext>
            </c:extLst>
          </c:dPt>
          <c:dPt>
            <c:idx val="2"/>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5-0296-41DE-8546-234F10963317}"/>
              </c:ext>
            </c:extLst>
          </c:dPt>
          <c:dPt>
            <c:idx val="3"/>
            <c:bubble3D val="0"/>
            <c:spPr>
              <a:solidFill>
                <a:schemeClr val="tx1">
                  <a:lumMod val="65000"/>
                  <a:lumOff val="35000"/>
                </a:schemeClr>
              </a:solidFill>
              <a:ln w="19050">
                <a:solidFill>
                  <a:schemeClr val="lt1"/>
                </a:solidFill>
              </a:ln>
              <a:effectLst/>
            </c:spPr>
            <c:extLst>
              <c:ext xmlns:c16="http://schemas.microsoft.com/office/drawing/2014/chart" uri="{C3380CC4-5D6E-409C-BE32-E72D297353CC}">
                <c16:uniqueId val="{00000007-0296-41DE-8546-234F1096331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95000"/>
                        <a:lumOff val="5000"/>
                      </a:schemeClr>
                    </a:solidFill>
                    <a:latin typeface="+mn-lt"/>
                    <a:ea typeface="+mn-ea"/>
                    <a:cs typeface="+mn-cs"/>
                  </a:defRPr>
                </a:pPr>
                <a:endParaRPr lang="pt-BR"/>
              </a:p>
            </c:txPr>
            <c:showLegendKey val="0"/>
            <c:showVal val="0"/>
            <c:showCatName val="0"/>
            <c:showSerName val="0"/>
            <c:showPercent val="1"/>
            <c:showBubbleSize val="0"/>
            <c:showLeaderLines val="0"/>
            <c:extLst>
              <c:ext xmlns:c15="http://schemas.microsoft.com/office/drawing/2012/chart" uri="{CE6537A1-D6FC-4f65-9D91-7224C49458BB}"/>
            </c:extLst>
          </c:dLbls>
          <c:cat>
            <c:strRef>
              <c:f>Plan1!$A$2:$A$5</c:f>
              <c:strCache>
                <c:ptCount val="4"/>
                <c:pt idx="0">
                  <c:v>Ethnohistory</c:v>
                </c:pt>
                <c:pt idx="1">
                  <c:v>Hispanic American Historical Review</c:v>
                </c:pt>
                <c:pt idx="2">
                  <c:v>Journal of Latin American Studies</c:v>
                </c:pt>
                <c:pt idx="3">
                  <c:v>Others</c:v>
                </c:pt>
              </c:strCache>
            </c:strRef>
          </c:cat>
          <c:val>
            <c:numRef>
              <c:f>Plan1!$B$2:$B$5</c:f>
              <c:numCache>
                <c:formatCode>General</c:formatCode>
                <c:ptCount val="4"/>
                <c:pt idx="0">
                  <c:v>4</c:v>
                </c:pt>
                <c:pt idx="1">
                  <c:v>2</c:v>
                </c:pt>
                <c:pt idx="2">
                  <c:v>2</c:v>
                </c:pt>
                <c:pt idx="3">
                  <c:v>13</c:v>
                </c:pt>
              </c:numCache>
            </c:numRef>
          </c:val>
          <c:extLst>
            <c:ext xmlns:c16="http://schemas.microsoft.com/office/drawing/2014/chart" uri="{C3380CC4-5D6E-409C-BE32-E72D297353CC}">
              <c16:uniqueId val="{00000008-0296-41DE-8546-234F10963317}"/>
            </c:ext>
          </c:extLst>
        </c:ser>
        <c:dLbls>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Main databases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pieChart>
        <c:varyColors val="1"/>
        <c:ser>
          <c:idx val="0"/>
          <c:order val="0"/>
          <c:tx>
            <c:strRef>
              <c:f>Plan1!$B$1</c:f>
              <c:strCache>
                <c:ptCount val="1"/>
                <c:pt idx="0">
                  <c:v>Principais bases de dados</c:v>
                </c:pt>
              </c:strCache>
            </c:strRef>
          </c:tx>
          <c:dPt>
            <c:idx val="0"/>
            <c:bubble3D val="0"/>
            <c:spPr>
              <a:solidFill>
                <a:schemeClr val="dk1">
                  <a:tint val="88500"/>
                </a:schemeClr>
              </a:solidFill>
              <a:ln w="19050">
                <a:solidFill>
                  <a:schemeClr val="lt1"/>
                </a:solidFill>
              </a:ln>
              <a:effectLst/>
            </c:spPr>
            <c:extLst>
              <c:ext xmlns:c16="http://schemas.microsoft.com/office/drawing/2014/chart" uri="{C3380CC4-5D6E-409C-BE32-E72D297353CC}">
                <c16:uniqueId val="{00000001-515A-41F7-AFE5-D02E9BEE51DC}"/>
              </c:ext>
            </c:extLst>
          </c:dPt>
          <c:dPt>
            <c:idx val="1"/>
            <c:bubble3D val="0"/>
            <c:spPr>
              <a:solidFill>
                <a:schemeClr val="dk1">
                  <a:tint val="55000"/>
                </a:schemeClr>
              </a:solidFill>
              <a:ln w="19050">
                <a:solidFill>
                  <a:schemeClr val="lt1"/>
                </a:solidFill>
              </a:ln>
              <a:effectLst/>
            </c:spPr>
            <c:extLst>
              <c:ext xmlns:c16="http://schemas.microsoft.com/office/drawing/2014/chart" uri="{C3380CC4-5D6E-409C-BE32-E72D297353CC}">
                <c16:uniqueId val="{00000003-515A-41F7-AFE5-D02E9BEE51DC}"/>
              </c:ext>
            </c:extLst>
          </c:dPt>
          <c:dPt>
            <c:idx val="2"/>
            <c:bubble3D val="0"/>
            <c:spPr>
              <a:solidFill>
                <a:schemeClr val="dk1">
                  <a:tint val="75000"/>
                </a:schemeClr>
              </a:solidFill>
              <a:ln w="19050">
                <a:solidFill>
                  <a:schemeClr val="lt1"/>
                </a:solidFill>
              </a:ln>
              <a:effectLst/>
            </c:spPr>
            <c:extLst>
              <c:ext xmlns:c16="http://schemas.microsoft.com/office/drawing/2014/chart" uri="{C3380CC4-5D6E-409C-BE32-E72D297353CC}">
                <c16:uniqueId val="{00000005-515A-41F7-AFE5-D02E9BEE51DC}"/>
              </c:ext>
            </c:extLst>
          </c:dPt>
          <c:dPt>
            <c:idx val="3"/>
            <c:bubble3D val="0"/>
            <c:spPr>
              <a:solidFill>
                <a:schemeClr val="dk1">
                  <a:tint val="98500"/>
                </a:schemeClr>
              </a:solidFill>
              <a:ln w="19050">
                <a:solidFill>
                  <a:schemeClr val="lt1"/>
                </a:solidFill>
              </a:ln>
              <a:effectLst/>
            </c:spPr>
            <c:extLst>
              <c:ext xmlns:c16="http://schemas.microsoft.com/office/drawing/2014/chart" uri="{C3380CC4-5D6E-409C-BE32-E72D297353CC}">
                <c16:uniqueId val="{00000007-515A-41F7-AFE5-D02E9BEE51DC}"/>
              </c:ext>
            </c:extLst>
          </c:dPt>
          <c:dPt>
            <c:idx val="4"/>
            <c:bubble3D val="0"/>
            <c:spPr>
              <a:solidFill>
                <a:schemeClr val="dk1">
                  <a:tint val="30000"/>
                </a:schemeClr>
              </a:solidFill>
              <a:ln w="19050">
                <a:solidFill>
                  <a:schemeClr val="lt1"/>
                </a:solidFill>
              </a:ln>
              <a:effectLst/>
            </c:spPr>
            <c:extLst>
              <c:ext xmlns:c16="http://schemas.microsoft.com/office/drawing/2014/chart" uri="{C3380CC4-5D6E-409C-BE32-E72D297353CC}">
                <c16:uniqueId val="{00000009-515A-41F7-AFE5-D02E9BEE51DC}"/>
              </c:ext>
            </c:extLst>
          </c:dPt>
          <c:dPt>
            <c:idx val="5"/>
            <c:bubble3D val="0"/>
            <c:spPr>
              <a:solidFill>
                <a:schemeClr val="dk1">
                  <a:tint val="60000"/>
                </a:schemeClr>
              </a:solidFill>
              <a:ln w="19050">
                <a:solidFill>
                  <a:schemeClr val="lt1"/>
                </a:solidFill>
              </a:ln>
              <a:effectLst/>
            </c:spPr>
            <c:extLst>
              <c:ext xmlns:c16="http://schemas.microsoft.com/office/drawing/2014/chart" uri="{C3380CC4-5D6E-409C-BE32-E72D297353CC}">
                <c16:uniqueId val="{0000000B-515A-41F7-AFE5-D02E9BEE51DC}"/>
              </c:ext>
            </c:extLst>
          </c:dPt>
          <c:dPt>
            <c:idx val="6"/>
            <c:bubble3D val="0"/>
            <c:spPr>
              <a:solidFill>
                <a:schemeClr val="dk1">
                  <a:tint val="80000"/>
                </a:schemeClr>
              </a:solidFill>
              <a:ln w="19050">
                <a:solidFill>
                  <a:schemeClr val="lt1"/>
                </a:solidFill>
              </a:ln>
              <a:effectLst/>
            </c:spPr>
            <c:extLst>
              <c:ext xmlns:c16="http://schemas.microsoft.com/office/drawing/2014/chart" uri="{C3380CC4-5D6E-409C-BE32-E72D297353CC}">
                <c16:uniqueId val="{0000000D-515A-41F7-AFE5-D02E9BEE51DC}"/>
              </c:ext>
            </c:extLst>
          </c:dPt>
          <c:dLbls>
            <c:dLbl>
              <c:idx val="0"/>
              <c:layout>
                <c:manualLayout>
                  <c:x val="7.9578762379537926E-2"/>
                  <c:y val="7.327358117727725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15A-41F7-AFE5-D02E9BEE51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Plan1!$A$2:$A$8</c:f>
              <c:strCache>
                <c:ptCount val="7"/>
                <c:pt idx="0">
                  <c:v>Cengage Learning, Inc.</c:v>
                </c:pt>
                <c:pt idx="1">
                  <c:v>Directory of Open Access Journals</c:v>
                </c:pt>
                <c:pt idx="2">
                  <c:v>Duke University Press Journals</c:v>
                </c:pt>
                <c:pt idx="3">
                  <c:v>ProQuest</c:v>
                </c:pt>
                <c:pt idx="4">
                  <c:v>Scopus</c:v>
                </c:pt>
                <c:pt idx="5">
                  <c:v>Web of Science</c:v>
                </c:pt>
                <c:pt idx="6">
                  <c:v>Others</c:v>
                </c:pt>
              </c:strCache>
            </c:strRef>
          </c:cat>
          <c:val>
            <c:numRef>
              <c:f>Plan1!$B$2:$B$8</c:f>
              <c:numCache>
                <c:formatCode>General</c:formatCode>
                <c:ptCount val="7"/>
                <c:pt idx="0">
                  <c:v>5</c:v>
                </c:pt>
                <c:pt idx="1">
                  <c:v>7</c:v>
                </c:pt>
                <c:pt idx="2">
                  <c:v>5</c:v>
                </c:pt>
                <c:pt idx="3">
                  <c:v>6</c:v>
                </c:pt>
                <c:pt idx="4">
                  <c:v>7</c:v>
                </c:pt>
                <c:pt idx="5">
                  <c:v>5</c:v>
                </c:pt>
                <c:pt idx="6">
                  <c:v>9</c:v>
                </c:pt>
              </c:numCache>
            </c:numRef>
          </c:val>
          <c:extLst>
            <c:ext xmlns:c16="http://schemas.microsoft.com/office/drawing/2014/chart" uri="{C3380CC4-5D6E-409C-BE32-E72D297353CC}">
              <c16:uniqueId val="{0000000E-515A-41F7-AFE5-D02E9BEE51DC}"/>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2883</Words>
  <Characters>15570</Characters>
  <Application>Microsoft Office Word</Application>
  <DocSecurity>0</DocSecurity>
  <Lines>129</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Ofício 01/11- Hotel Rifoles                                                         Natal, 10 de maio de 2011</vt:lpstr>
    </vt:vector>
  </TitlesOfParts>
  <Company>Hewlett-Packard</Company>
  <LinksUpToDate>false</LinksUpToDate>
  <CharactersWithSpaces>18417</CharactersWithSpaces>
  <SharedDoc>false</SharedDoc>
  <HLinks>
    <vt:vector size="24" baseType="variant">
      <vt:variant>
        <vt:i4>2359340</vt:i4>
      </vt:variant>
      <vt:variant>
        <vt:i4>9</vt:i4>
      </vt:variant>
      <vt:variant>
        <vt:i4>0</vt:i4>
      </vt:variant>
      <vt:variant>
        <vt:i4>5</vt:i4>
      </vt:variant>
      <vt:variant>
        <vt:lpwstr>http://www.abnt.org.br/</vt:lpwstr>
      </vt:variant>
      <vt:variant>
        <vt:lpwstr/>
      </vt:variant>
      <vt:variant>
        <vt:i4>2490484</vt:i4>
      </vt:variant>
      <vt:variant>
        <vt:i4>6</vt:i4>
      </vt:variant>
      <vt:variant>
        <vt:i4>0</vt:i4>
      </vt:variant>
      <vt:variant>
        <vt:i4>5</vt:i4>
      </vt:variant>
      <vt:variant>
        <vt:lpwstr>http://loja.ibge.gov.br/informacoes-gerais/normas/normas-de-apresentac-o-tabular-3-edic-o.html</vt:lpwstr>
      </vt:variant>
      <vt:variant>
        <vt:lpwstr/>
      </vt:variant>
      <vt:variant>
        <vt:i4>1179649</vt:i4>
      </vt:variant>
      <vt:variant>
        <vt:i4>3</vt:i4>
      </vt:variant>
      <vt:variant>
        <vt:i4>0</vt:i4>
      </vt:variant>
      <vt:variant>
        <vt:i4>5</vt:i4>
      </vt:variant>
      <vt:variant>
        <vt:lpwstr>http://www.ibge.gov.br/home/</vt:lpwstr>
      </vt:variant>
      <vt:variant>
        <vt:lpwstr/>
      </vt:variant>
      <vt:variant>
        <vt:i4>2490484</vt:i4>
      </vt:variant>
      <vt:variant>
        <vt:i4>0</vt:i4>
      </vt:variant>
      <vt:variant>
        <vt:i4>0</vt:i4>
      </vt:variant>
      <vt:variant>
        <vt:i4>5</vt:i4>
      </vt:variant>
      <vt:variant>
        <vt:lpwstr>http://loja.ibge.gov.br/informacoes-gerais/normas/normas-de-apresentac-o-tabular-3-edic-o.html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Sandra</cp:lastModifiedBy>
  <cp:revision>3</cp:revision>
  <cp:lastPrinted>2022-12-24T14:36:00Z</cp:lastPrinted>
  <dcterms:created xsi:type="dcterms:W3CDTF">2022-11-24T00:28:00Z</dcterms:created>
  <dcterms:modified xsi:type="dcterms:W3CDTF">2022-12-24T14:36:00Z</dcterms:modified>
</cp:coreProperties>
</file>